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E7" w:rsidRPr="002435B3" w:rsidRDefault="00F227E7" w:rsidP="00F227E7">
      <w:pPr>
        <w:spacing w:after="0"/>
        <w:jc w:val="center"/>
        <w:rPr>
          <w:rFonts w:ascii="Times New Roman" w:hAnsi="Times New Roman" w:cs="Times New Roman"/>
          <w:b/>
          <w:i/>
          <w:sz w:val="24"/>
          <w:szCs w:val="24"/>
        </w:rPr>
      </w:pPr>
      <w:r w:rsidRPr="002435B3">
        <w:rPr>
          <w:rFonts w:ascii="Times New Roman" w:hAnsi="Times New Roman" w:cs="Times New Roman"/>
          <w:b/>
          <w:i/>
          <w:sz w:val="24"/>
          <w:szCs w:val="24"/>
        </w:rPr>
        <w:t>Understanding Weibull Regression</w:t>
      </w:r>
    </w:p>
    <w:p w:rsidR="00F227E7" w:rsidRDefault="00F227E7" w:rsidP="00F227E7">
      <w:pPr>
        <w:spacing w:after="0"/>
        <w:jc w:val="center"/>
        <w:rPr>
          <w:rFonts w:ascii="Times New Roman" w:hAnsi="Times New Roman" w:cs="Times New Roman"/>
          <w:sz w:val="24"/>
          <w:szCs w:val="24"/>
        </w:rPr>
      </w:pPr>
      <w:r w:rsidRPr="002435B3">
        <w:rPr>
          <w:rFonts w:ascii="Times New Roman" w:hAnsi="Times New Roman" w:cs="Times New Roman"/>
          <w:b/>
          <w:i/>
          <w:sz w:val="24"/>
          <w:szCs w:val="24"/>
        </w:rPr>
        <w:t xml:space="preserve">Lecture </w:t>
      </w:r>
      <w:r>
        <w:rPr>
          <w:rFonts w:ascii="Times New Roman" w:hAnsi="Times New Roman" w:cs="Times New Roman"/>
          <w:b/>
          <w:i/>
          <w:sz w:val="24"/>
          <w:szCs w:val="24"/>
        </w:rPr>
        <w:t>2</w:t>
      </w:r>
      <w:r w:rsidRPr="002435B3">
        <w:rPr>
          <w:rFonts w:ascii="Times New Roman" w:hAnsi="Times New Roman" w:cs="Times New Roman"/>
          <w:b/>
          <w:i/>
          <w:sz w:val="24"/>
          <w:szCs w:val="24"/>
        </w:rPr>
        <w:t xml:space="preserve">:  </w:t>
      </w:r>
      <w:r>
        <w:rPr>
          <w:rFonts w:ascii="Times New Roman" w:hAnsi="Times New Roman" w:cs="Times New Roman"/>
          <w:b/>
          <w:i/>
          <w:sz w:val="24"/>
          <w:szCs w:val="24"/>
        </w:rPr>
        <w:t>Power Law Models Viewed as Regression</w:t>
      </w:r>
    </w:p>
    <w:p w:rsidR="00F227E7" w:rsidRDefault="00F227E7" w:rsidP="00F227E7">
      <w:pPr>
        <w:spacing w:after="0"/>
        <w:rPr>
          <w:rFonts w:ascii="Times New Roman" w:hAnsi="Times New Roman" w:cs="Times New Roman"/>
          <w:sz w:val="24"/>
          <w:szCs w:val="24"/>
        </w:rPr>
      </w:pPr>
    </w:p>
    <w:p w:rsidR="00F227E7" w:rsidRPr="00F227E7" w:rsidRDefault="00F227E7" w:rsidP="00F227E7">
      <w:pPr>
        <w:spacing w:after="0"/>
        <w:rPr>
          <w:rFonts w:ascii="Times New Roman" w:hAnsi="Times New Roman" w:cs="Times New Roman"/>
          <w:b/>
          <w:sz w:val="24"/>
          <w:szCs w:val="24"/>
        </w:rPr>
      </w:pPr>
      <w:r w:rsidRPr="00F227E7">
        <w:rPr>
          <w:rFonts w:ascii="Times New Roman" w:hAnsi="Times New Roman" w:cs="Times New Roman"/>
          <w:b/>
          <w:sz w:val="24"/>
          <w:szCs w:val="24"/>
        </w:rPr>
        <w:t>Basic Power Law Model</w:t>
      </w:r>
    </w:p>
    <w:p w:rsidR="00F227E7" w:rsidRDefault="00F227E7" w:rsidP="00F227E7">
      <w:pPr>
        <w:spacing w:after="0"/>
        <w:rPr>
          <w:rFonts w:ascii="Times New Roman" w:hAnsi="Times New Roman" w:cs="Times New Roman"/>
          <w:sz w:val="24"/>
          <w:szCs w:val="24"/>
        </w:rPr>
      </w:pPr>
    </w:p>
    <w:p w:rsidR="00F227E7" w:rsidRDefault="00F227E7" w:rsidP="00F227E7">
      <w:pPr>
        <w:spacing w:after="0"/>
        <w:rPr>
          <w:rFonts w:ascii="Times New Roman" w:hAnsi="Times New Roman" w:cs="Times New Roman"/>
          <w:sz w:val="24"/>
          <w:szCs w:val="24"/>
        </w:rPr>
      </w:pPr>
      <w:r>
        <w:rPr>
          <w:rFonts w:ascii="Times New Roman" w:hAnsi="Times New Roman" w:cs="Times New Roman"/>
          <w:sz w:val="24"/>
          <w:szCs w:val="24"/>
        </w:rPr>
        <w:t xml:space="preserve">The basic power law model is fundamental to accelerated life testing.  For the vast majority of products that require life testing, the time to failure at normal use conditions requires far more time than the testing </w:t>
      </w:r>
      <w:r w:rsidR="004317BC">
        <w:rPr>
          <w:rFonts w:ascii="Times New Roman" w:hAnsi="Times New Roman" w:cs="Times New Roman"/>
          <w:sz w:val="24"/>
          <w:szCs w:val="24"/>
        </w:rPr>
        <w:t>constraints</w:t>
      </w:r>
      <w:r>
        <w:rPr>
          <w:rFonts w:ascii="Times New Roman" w:hAnsi="Times New Roman" w:cs="Times New Roman"/>
          <w:sz w:val="24"/>
          <w:szCs w:val="24"/>
        </w:rPr>
        <w:t xml:space="preserve"> </w:t>
      </w:r>
      <w:r w:rsidR="004317BC">
        <w:rPr>
          <w:rFonts w:ascii="Times New Roman" w:hAnsi="Times New Roman" w:cs="Times New Roman"/>
          <w:sz w:val="24"/>
          <w:szCs w:val="24"/>
        </w:rPr>
        <w:t>allow</w:t>
      </w:r>
      <w:r>
        <w:rPr>
          <w:rFonts w:ascii="Times New Roman" w:hAnsi="Times New Roman" w:cs="Times New Roman"/>
          <w:sz w:val="24"/>
          <w:szCs w:val="24"/>
        </w:rPr>
        <w:t xml:space="preserve">.  </w:t>
      </w:r>
    </w:p>
    <w:p w:rsidR="00F227E7" w:rsidRDefault="00F227E7" w:rsidP="00F227E7">
      <w:pPr>
        <w:spacing w:after="0"/>
        <w:rPr>
          <w:rFonts w:ascii="Times New Roman" w:hAnsi="Times New Roman" w:cs="Times New Roman"/>
          <w:sz w:val="24"/>
          <w:szCs w:val="24"/>
        </w:rPr>
      </w:pPr>
    </w:p>
    <w:p w:rsidR="00F227E7" w:rsidRDefault="00F227E7" w:rsidP="00F227E7">
      <w:pPr>
        <w:spacing w:after="0"/>
        <w:rPr>
          <w:rFonts w:ascii="Times New Roman" w:hAnsi="Times New Roman" w:cs="Times New Roman"/>
          <w:sz w:val="24"/>
          <w:szCs w:val="24"/>
        </w:rPr>
      </w:pPr>
      <w:r>
        <w:rPr>
          <w:rFonts w:ascii="Times New Roman" w:hAnsi="Times New Roman" w:cs="Times New Roman"/>
          <w:sz w:val="24"/>
          <w:szCs w:val="24"/>
        </w:rPr>
        <w:t xml:space="preserve">For example, carbon overwrapped pressure vessels (COPVs) are extremely important to NASA.  They are vital components to all spacecraft.  Typical expected mission life is ten – fifteen years.  Of course, surviving mission life requires that none of the critical components fail.  As a result, NASA requires an extremely high probability that each critical component can survive that period of time at the nominal use conditions.  </w:t>
      </w:r>
    </w:p>
    <w:p w:rsidR="00F227E7" w:rsidRDefault="00F227E7" w:rsidP="00F227E7">
      <w:pPr>
        <w:spacing w:after="0"/>
        <w:rPr>
          <w:rFonts w:ascii="Times New Roman" w:hAnsi="Times New Roman" w:cs="Times New Roman"/>
          <w:sz w:val="24"/>
          <w:szCs w:val="24"/>
        </w:rPr>
      </w:pPr>
    </w:p>
    <w:p w:rsidR="00F227E7" w:rsidRDefault="00F227E7" w:rsidP="00F227E7">
      <w:pPr>
        <w:spacing w:after="0"/>
        <w:rPr>
          <w:rFonts w:ascii="Times New Roman" w:hAnsi="Times New Roman" w:cs="Times New Roman"/>
          <w:sz w:val="24"/>
          <w:szCs w:val="24"/>
        </w:rPr>
      </w:pPr>
      <w:r>
        <w:rPr>
          <w:rFonts w:ascii="Times New Roman" w:hAnsi="Times New Roman" w:cs="Times New Roman"/>
          <w:sz w:val="24"/>
          <w:szCs w:val="24"/>
        </w:rPr>
        <w:t xml:space="preserve">The basic power law allows the engineers to test the critical component at much higher “stress” levels and then to extrapolate back to the use condition.  There are serious </w:t>
      </w:r>
      <w:r w:rsidR="00262D83">
        <w:rPr>
          <w:rFonts w:ascii="Times New Roman" w:hAnsi="Times New Roman" w:cs="Times New Roman"/>
          <w:sz w:val="24"/>
          <w:szCs w:val="24"/>
        </w:rPr>
        <w:t>consequences to this strategy, not the least of which is that the higher stress levels used in the test may create new failure mechanisms than the actual failure mechanism for the use condition.  Engineers proceed under the assumption that the results of the power law model based test are “conservative.”  By conservative the engineers mean that the true probability of surviving the expected mission life at the use conditions is actually greater than the test suggests.  Th</w:t>
      </w:r>
      <w:r w:rsidR="00B01447">
        <w:rPr>
          <w:rFonts w:ascii="Times New Roman" w:hAnsi="Times New Roman" w:cs="Times New Roman"/>
          <w:sz w:val="24"/>
          <w:szCs w:val="24"/>
        </w:rPr>
        <w:t>us,</w:t>
      </w:r>
      <w:r w:rsidR="00262D83">
        <w:rPr>
          <w:rFonts w:ascii="Times New Roman" w:hAnsi="Times New Roman" w:cs="Times New Roman"/>
          <w:sz w:val="24"/>
          <w:szCs w:val="24"/>
        </w:rPr>
        <w:t xml:space="preserve"> engineers </w:t>
      </w:r>
      <w:r w:rsidR="00B01447">
        <w:rPr>
          <w:rFonts w:ascii="Times New Roman" w:hAnsi="Times New Roman" w:cs="Times New Roman"/>
          <w:sz w:val="24"/>
          <w:szCs w:val="24"/>
        </w:rPr>
        <w:t>believe that</w:t>
      </w:r>
      <w:r w:rsidR="00262D83">
        <w:rPr>
          <w:rFonts w:ascii="Times New Roman" w:hAnsi="Times New Roman" w:cs="Times New Roman"/>
          <w:sz w:val="24"/>
          <w:szCs w:val="24"/>
        </w:rPr>
        <w:t xml:space="preserve"> the power law model based probability of survival represents</w:t>
      </w:r>
      <w:r w:rsidR="00B01447">
        <w:rPr>
          <w:rFonts w:ascii="Times New Roman" w:hAnsi="Times New Roman" w:cs="Times New Roman"/>
          <w:sz w:val="24"/>
          <w:szCs w:val="24"/>
        </w:rPr>
        <w:t>,</w:t>
      </w:r>
      <w:r w:rsidR="00262D83">
        <w:rPr>
          <w:rFonts w:ascii="Times New Roman" w:hAnsi="Times New Roman" w:cs="Times New Roman"/>
          <w:sz w:val="24"/>
          <w:szCs w:val="24"/>
        </w:rPr>
        <w:t xml:space="preserve"> in a meaningful sense</w:t>
      </w:r>
      <w:r w:rsidR="00B01447">
        <w:rPr>
          <w:rFonts w:ascii="Times New Roman" w:hAnsi="Times New Roman" w:cs="Times New Roman"/>
          <w:sz w:val="24"/>
          <w:szCs w:val="24"/>
        </w:rPr>
        <w:t>,</w:t>
      </w:r>
      <w:r w:rsidR="00262D83">
        <w:rPr>
          <w:rFonts w:ascii="Times New Roman" w:hAnsi="Times New Roman" w:cs="Times New Roman"/>
          <w:sz w:val="24"/>
          <w:szCs w:val="24"/>
        </w:rPr>
        <w:t xml:space="preserve"> a lower bound on the probability of survival.</w:t>
      </w:r>
    </w:p>
    <w:p w:rsidR="00262D83" w:rsidRDefault="00262D83" w:rsidP="00F227E7">
      <w:pPr>
        <w:spacing w:after="0"/>
        <w:rPr>
          <w:rFonts w:ascii="Times New Roman" w:hAnsi="Times New Roman" w:cs="Times New Roman"/>
          <w:sz w:val="24"/>
          <w:szCs w:val="24"/>
        </w:rPr>
      </w:pPr>
    </w:p>
    <w:p w:rsidR="00FB4204" w:rsidRDefault="00262D83" w:rsidP="00F227E7">
      <w:pPr>
        <w:spacing w:after="0"/>
        <w:rPr>
          <w:rFonts w:ascii="Times New Roman" w:hAnsi="Times New Roman" w:cs="Times New Roman"/>
          <w:sz w:val="24"/>
          <w:szCs w:val="24"/>
        </w:rPr>
      </w:pPr>
      <w:r>
        <w:rPr>
          <w:rFonts w:ascii="Times New Roman" w:hAnsi="Times New Roman" w:cs="Times New Roman"/>
          <w:sz w:val="24"/>
          <w:szCs w:val="24"/>
        </w:rPr>
        <w:t xml:space="preserve">The classic power law model assumes that the stress applied to the test item is constant throughout the test, which this lecture assumes.  Lecture 3 will discuss some alternatives.  </w:t>
      </w:r>
    </w:p>
    <w:p w:rsidR="00FB4204" w:rsidRDefault="00FB4204" w:rsidP="00F227E7">
      <w:pPr>
        <w:spacing w:after="0"/>
        <w:rPr>
          <w:rFonts w:ascii="Times New Roman" w:hAnsi="Times New Roman" w:cs="Times New Roman"/>
          <w:sz w:val="24"/>
          <w:szCs w:val="24"/>
        </w:rPr>
      </w:pPr>
    </w:p>
    <w:p w:rsidR="00FB4204" w:rsidRDefault="00262D83"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be this constant stress applied to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Pr>
          <w:rFonts w:ascii="Times New Roman" w:eastAsiaTheme="minorEastAsia" w:hAnsi="Times New Roman" w:cs="Times New Roman"/>
          <w:sz w:val="24"/>
          <w:szCs w:val="24"/>
        </w:rPr>
        <w:t xml:space="preserve"> test item, and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ref</m:t>
            </m:r>
          </m:sub>
        </m:sSub>
      </m:oMath>
      <w:r>
        <w:rPr>
          <w:rFonts w:ascii="Times New Roman" w:eastAsiaTheme="minorEastAsia" w:hAnsi="Times New Roman" w:cs="Times New Roman"/>
          <w:sz w:val="24"/>
          <w:szCs w:val="24"/>
        </w:rPr>
        <w:t xml:space="preserve"> be the “reference” stress level.  In many applications,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ref</m:t>
            </m:r>
          </m:sub>
        </m:sSub>
      </m:oMath>
      <w:r>
        <w:rPr>
          <w:rFonts w:ascii="Times New Roman" w:eastAsiaTheme="minorEastAsia" w:hAnsi="Times New Roman" w:cs="Times New Roman"/>
          <w:sz w:val="24"/>
          <w:szCs w:val="24"/>
        </w:rPr>
        <w:t xml:space="preserve"> is the stress associate</w:t>
      </w:r>
      <w:r w:rsidR="00892BFF">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 with the use condition, which makes the extrapolation simpler.  As we will see in this lecture’s example, NASA does not follow this convention.  The key point is that the analyst uses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ref</m:t>
            </m:r>
          </m:sub>
        </m:sSub>
      </m:oMath>
      <w:r>
        <w:rPr>
          <w:rFonts w:ascii="Times New Roman" w:eastAsiaTheme="minorEastAsia" w:hAnsi="Times New Roman" w:cs="Times New Roman"/>
          <w:sz w:val="24"/>
          <w:szCs w:val="24"/>
        </w:rPr>
        <w:t xml:space="preserve"> to standardize the load</w:t>
      </w:r>
      <w:r w:rsidR="00FB4204">
        <w:rPr>
          <w:rFonts w:ascii="Times New Roman" w:eastAsiaTheme="minorEastAsia" w:hAnsi="Times New Roman" w:cs="Times New Roman"/>
          <w:sz w:val="24"/>
          <w:szCs w:val="24"/>
        </w:rPr>
        <w:t xml:space="preserve">.  The stress ratio for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FB4204">
        <w:rPr>
          <w:rFonts w:ascii="Times New Roman" w:eastAsiaTheme="minorEastAsia" w:hAnsi="Times New Roman" w:cs="Times New Roman"/>
          <w:sz w:val="24"/>
          <w:szCs w:val="24"/>
        </w:rPr>
        <w:t xml:space="preserve"> item tested,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oMath>
      <w:r w:rsidR="00FB4204">
        <w:rPr>
          <w:rFonts w:ascii="Times New Roman" w:eastAsiaTheme="minorEastAsia" w:hAnsi="Times New Roman" w:cs="Times New Roman"/>
          <w:sz w:val="24"/>
          <w:szCs w:val="24"/>
        </w:rPr>
        <w:t>, is</w:t>
      </w:r>
    </w:p>
    <w:p w:rsidR="00FB4204" w:rsidRDefault="00FB4204" w:rsidP="00F227E7">
      <w:pPr>
        <w:spacing w:after="0"/>
        <w:rPr>
          <w:rFonts w:ascii="Times New Roman" w:eastAsiaTheme="minorEastAsia" w:hAnsi="Times New Roman" w:cs="Times New Roman"/>
          <w:sz w:val="24"/>
          <w:szCs w:val="24"/>
        </w:rPr>
      </w:pPr>
    </w:p>
    <w:p w:rsidR="00262D83" w:rsidRPr="00FB4204" w:rsidRDefault="00785195" w:rsidP="00FB4204">
      <w:pPr>
        <w:spacing w:after="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ref</m:t>
                  </m:r>
                </m:sub>
              </m:sSub>
            </m:den>
          </m:f>
          <m:r>
            <w:rPr>
              <w:rFonts w:ascii="Cambria Math" w:eastAsiaTheme="minorEastAsia" w:hAnsi="Cambria Math" w:cs="Times New Roman"/>
              <w:sz w:val="24"/>
              <w:szCs w:val="24"/>
            </w:rPr>
            <m:t xml:space="preserve"> ,</m:t>
          </m:r>
        </m:oMath>
      </m:oMathPara>
    </w:p>
    <w:p w:rsidR="00FB4204" w:rsidRDefault="00FB4204" w:rsidP="00F227E7">
      <w:pPr>
        <w:spacing w:after="0"/>
        <w:rPr>
          <w:rFonts w:ascii="Times New Roman" w:eastAsiaTheme="minorEastAsia" w:hAnsi="Times New Roman" w:cs="Times New Roman"/>
          <w:sz w:val="24"/>
          <w:szCs w:val="24"/>
        </w:rPr>
      </w:pPr>
    </w:p>
    <w:p w:rsidR="00A21898" w:rsidRDefault="00FB4204"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which is dimensionless.  </w:t>
      </w:r>
    </w:p>
    <w:p w:rsidR="00FB4204" w:rsidRDefault="00FB4204" w:rsidP="00F227E7">
      <w:pPr>
        <w:spacing w:after="0"/>
        <w:rPr>
          <w:rFonts w:ascii="Times New Roman" w:hAnsi="Times New Roman" w:cs="Times New Roman"/>
          <w:sz w:val="24"/>
          <w:szCs w:val="24"/>
        </w:rPr>
      </w:pPr>
    </w:p>
    <w:p w:rsidR="00FB4204" w:rsidRDefault="00FB4204"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For convenience, let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be the characteristic of interest.  In our NASA example,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is the time to failure for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Pr>
          <w:rFonts w:ascii="Times New Roman" w:eastAsiaTheme="minorEastAsia" w:hAnsi="Times New Roman" w:cs="Times New Roman"/>
          <w:sz w:val="24"/>
          <w:szCs w:val="24"/>
        </w:rPr>
        <w:t xml:space="preserve"> </w:t>
      </w:r>
      <w:r w:rsidR="0013400B">
        <w:rPr>
          <w:rFonts w:ascii="Times New Roman" w:eastAsiaTheme="minorEastAsia" w:hAnsi="Times New Roman" w:cs="Times New Roman"/>
          <w:sz w:val="24"/>
          <w:szCs w:val="24"/>
        </w:rPr>
        <w:t xml:space="preserve">test item </w:t>
      </w:r>
      <w:r>
        <w:rPr>
          <w:rFonts w:ascii="Times New Roman" w:eastAsiaTheme="minorEastAsia" w:hAnsi="Times New Roman" w:cs="Times New Roman"/>
          <w:sz w:val="24"/>
          <w:szCs w:val="24"/>
        </w:rPr>
        <w:t xml:space="preserve">whose constant stress ratio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The power law model then is</w:t>
      </w:r>
    </w:p>
    <w:p w:rsidR="00FB4204" w:rsidRDefault="00FB4204" w:rsidP="00F227E7">
      <w:pPr>
        <w:spacing w:after="0"/>
        <w:rPr>
          <w:rFonts w:ascii="Times New Roman" w:hAnsi="Times New Roman" w:cs="Times New Roman"/>
          <w:sz w:val="24"/>
          <w:szCs w:val="24"/>
        </w:rPr>
      </w:pPr>
    </w:p>
    <w:p w:rsidR="00FB4204" w:rsidRPr="00A86E4F" w:rsidRDefault="00785195" w:rsidP="00F227E7">
      <w:pPr>
        <w:spacing w:after="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ref</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e>
            <m:sup>
              <m:r>
                <w:rPr>
                  <w:rFonts w:ascii="Cambria Math" w:hAnsi="Cambria Math" w:cs="Times New Roman"/>
                  <w:sz w:val="24"/>
                  <w:szCs w:val="24"/>
                </w:rPr>
                <m:t>-ρ</m:t>
              </m:r>
            </m:sup>
          </m:sSup>
          <m:r>
            <w:rPr>
              <w:rFonts w:ascii="Cambria Math" w:hAnsi="Cambria Math" w:cs="Times New Roman"/>
              <w:sz w:val="24"/>
              <w:szCs w:val="24"/>
            </w:rPr>
            <m:t xml:space="preserve"> .</m:t>
          </m:r>
          <m:r>
            <w:rPr>
              <w:rFonts w:ascii="Cambria Math" w:eastAsiaTheme="minorEastAsia" w:hAnsi="Cambria Math" w:cs="Times New Roman"/>
              <w:sz w:val="24"/>
              <w:szCs w:val="24"/>
            </w:rPr>
            <m:t xml:space="preserve">  </m:t>
          </m:r>
        </m:oMath>
      </m:oMathPara>
    </w:p>
    <w:p w:rsidR="00A86E4F" w:rsidRDefault="00A86E4F" w:rsidP="00F227E7">
      <w:pPr>
        <w:spacing w:after="0"/>
        <w:rPr>
          <w:rFonts w:ascii="Times New Roman" w:hAnsi="Times New Roman" w:cs="Times New Roman"/>
          <w:sz w:val="24"/>
          <w:szCs w:val="24"/>
        </w:rPr>
      </w:pPr>
    </w:p>
    <w:p w:rsidR="00A86E4F" w:rsidRDefault="00A86E4F"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The model is a power law in terms of the parameter </w:t>
      </w:r>
      <m:oMath>
        <m:r>
          <w:rPr>
            <w:rFonts w:ascii="Cambria Math" w:hAnsi="Cambria Math" w:cs="Times New Roman"/>
            <w:sz w:val="24"/>
            <w:szCs w:val="24"/>
          </w:rPr>
          <m:t>ρ</m:t>
        </m:r>
      </m:oMath>
      <w:r>
        <w:rPr>
          <w:rFonts w:ascii="Times New Roman" w:eastAsiaTheme="minorEastAsia" w:hAnsi="Times New Roman" w:cs="Times New Roman"/>
          <w:sz w:val="24"/>
          <w:szCs w:val="24"/>
        </w:rPr>
        <w:t>.  The resulting Weibull survivor function is</w:t>
      </w:r>
    </w:p>
    <w:p w:rsidR="00A86E4F" w:rsidRPr="009D6FA8" w:rsidRDefault="00A86E4F" w:rsidP="00F227E7">
      <w:pPr>
        <w:spacing w:after="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i</m:t>
                              </m:r>
                            </m:sub>
                          </m:sSub>
                        </m:den>
                      </m:f>
                    </m:e>
                  </m:d>
                </m:e>
                <m:sup>
                  <m:r>
                    <w:rPr>
                      <w:rFonts w:ascii="Cambria Math" w:eastAsiaTheme="minorEastAsia" w:hAnsi="Cambria Math" w:cs="Times New Roman"/>
                      <w:sz w:val="24"/>
                      <w:szCs w:val="24"/>
                    </w:rPr>
                    <m:t>β</m:t>
                  </m:r>
                </m:sup>
              </m:sSup>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ref</m:t>
                              </m:r>
                            </m:sub>
                          </m:sSub>
                        </m:den>
                      </m:f>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ρ</m:t>
                          </m:r>
                        </m:sup>
                      </m:sSup>
                    </m:e>
                  </m:d>
                </m:e>
                <m:sup>
                  <m:r>
                    <w:rPr>
                      <w:rFonts w:ascii="Cambria Math" w:eastAsiaTheme="minorEastAsia" w:hAnsi="Cambria Math" w:cs="Times New Roman"/>
                      <w:sz w:val="24"/>
                      <w:szCs w:val="24"/>
                    </w:rPr>
                    <m:t>β</m:t>
                  </m:r>
                </m:sup>
              </m:sSup>
            </m:sup>
          </m:sSup>
          <m:r>
            <w:rPr>
              <w:rFonts w:ascii="Cambria Math" w:eastAsiaTheme="minorEastAsia" w:hAnsi="Cambria Math" w:cs="Times New Roman"/>
              <w:sz w:val="24"/>
              <w:szCs w:val="24"/>
            </w:rPr>
            <m:t>.      (1)</m:t>
          </m:r>
        </m:oMath>
      </m:oMathPara>
    </w:p>
    <w:p w:rsidR="009D6FA8" w:rsidRDefault="009D6FA8" w:rsidP="00F227E7">
      <w:pPr>
        <w:spacing w:after="0"/>
        <w:rPr>
          <w:rFonts w:ascii="Times New Roman" w:eastAsiaTheme="minorEastAsia" w:hAnsi="Times New Roman" w:cs="Times New Roman"/>
          <w:sz w:val="24"/>
          <w:szCs w:val="24"/>
        </w:rPr>
      </w:pPr>
    </w:p>
    <w:p w:rsidR="009D6FA8" w:rsidRDefault="009D6FA8"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Many engineers call this relationship the classic engineering stress rupture model.  By definition, a stress rupture test models the time to failure at a constant stress.</w:t>
      </w:r>
      <w:r w:rsidR="00781822">
        <w:rPr>
          <w:rFonts w:ascii="Times New Roman" w:eastAsiaTheme="minorEastAsia" w:hAnsi="Times New Roman" w:cs="Times New Roman"/>
          <w:sz w:val="24"/>
          <w:szCs w:val="24"/>
        </w:rPr>
        <w:t xml:space="preserve">  The only parameter impacted by the choice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ref</m:t>
            </m:r>
          </m:sub>
        </m:sSub>
      </m:oMath>
      <w:r w:rsidR="00781822">
        <w:rPr>
          <w:rFonts w:ascii="Times New Roman" w:eastAsiaTheme="minorEastAsia" w:hAnsi="Times New Roman" w:cs="Times New Roman"/>
          <w:sz w:val="24"/>
          <w:szCs w:val="24"/>
        </w:rPr>
        <w:t xml:space="preserve">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ref</m:t>
            </m:r>
          </m:sub>
        </m:sSub>
      </m:oMath>
      <w:r w:rsidR="00781822">
        <w:rPr>
          <w:rFonts w:ascii="Times New Roman" w:eastAsiaTheme="minorEastAsia" w:hAnsi="Times New Roman" w:cs="Times New Roman"/>
          <w:sz w:val="24"/>
          <w:szCs w:val="24"/>
        </w:rPr>
        <w:t xml:space="preserve">.  The maximum likelihood estimates for </w:t>
      </w:r>
      <m:oMath>
        <m:r>
          <w:rPr>
            <w:rFonts w:ascii="Cambria Math" w:eastAsiaTheme="minorEastAsia" w:hAnsi="Cambria Math" w:cs="Times New Roman"/>
            <w:sz w:val="24"/>
            <w:szCs w:val="24"/>
          </w:rPr>
          <m:t>ρ</m:t>
        </m:r>
      </m:oMath>
      <w:r w:rsidR="0078182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oMath>
      <w:r w:rsidR="00781822">
        <w:rPr>
          <w:rFonts w:ascii="Times New Roman" w:eastAsiaTheme="minorEastAsia" w:hAnsi="Times New Roman" w:cs="Times New Roman"/>
          <w:sz w:val="24"/>
          <w:szCs w:val="24"/>
        </w:rPr>
        <w:t xml:space="preserve"> are unaffected.</w:t>
      </w:r>
      <w:r>
        <w:rPr>
          <w:rFonts w:ascii="Times New Roman" w:eastAsiaTheme="minorEastAsia" w:hAnsi="Times New Roman" w:cs="Times New Roman"/>
          <w:sz w:val="24"/>
          <w:szCs w:val="24"/>
        </w:rPr>
        <w:t xml:space="preserve">  </w:t>
      </w:r>
    </w:p>
    <w:p w:rsidR="009D6FA8" w:rsidRDefault="009D6FA8" w:rsidP="00F227E7">
      <w:pPr>
        <w:spacing w:after="0"/>
        <w:rPr>
          <w:rFonts w:ascii="Times New Roman" w:eastAsiaTheme="minorEastAsia" w:hAnsi="Times New Roman" w:cs="Times New Roman"/>
          <w:sz w:val="24"/>
          <w:szCs w:val="24"/>
        </w:rPr>
      </w:pPr>
    </w:p>
    <w:p w:rsidR="009D6FA8" w:rsidRDefault="009D6FA8"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many reliability engineers, Equation (</w:t>
      </w:r>
      <w:r w:rsidR="00F31E0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defines their universe.  An unfortunate consequence is that they then </w:t>
      </w:r>
      <w:r w:rsidR="004317BC">
        <w:rPr>
          <w:rFonts w:ascii="Times New Roman" w:eastAsiaTheme="minorEastAsia" w:hAnsi="Times New Roman" w:cs="Times New Roman"/>
          <w:sz w:val="24"/>
          <w:szCs w:val="24"/>
        </w:rPr>
        <w:t>can</w:t>
      </w:r>
      <w:r>
        <w:rPr>
          <w:rFonts w:ascii="Times New Roman" w:eastAsiaTheme="minorEastAsia" w:hAnsi="Times New Roman" w:cs="Times New Roman"/>
          <w:sz w:val="24"/>
          <w:szCs w:val="24"/>
        </w:rPr>
        <w:t xml:space="preserve">not see the relationship </w:t>
      </w:r>
      <w:r w:rsidR="004317BC">
        <w:rPr>
          <w:rFonts w:ascii="Times New Roman" w:eastAsiaTheme="minorEastAsia" w:hAnsi="Times New Roman" w:cs="Times New Roman"/>
          <w:sz w:val="24"/>
          <w:szCs w:val="24"/>
        </w:rPr>
        <w:t>with</w:t>
      </w:r>
      <w:r>
        <w:rPr>
          <w:rFonts w:ascii="Times New Roman" w:eastAsiaTheme="minorEastAsia" w:hAnsi="Times New Roman" w:cs="Times New Roman"/>
          <w:sz w:val="24"/>
          <w:szCs w:val="24"/>
        </w:rPr>
        <w:t xml:space="preserve"> standard regression models.  </w:t>
      </w:r>
      <w:r w:rsidR="004317BC">
        <w:rPr>
          <w:rFonts w:ascii="Times New Roman" w:eastAsiaTheme="minorEastAsia" w:hAnsi="Times New Roman" w:cs="Times New Roman"/>
          <w:sz w:val="24"/>
          <w:szCs w:val="24"/>
        </w:rPr>
        <w:t>In many cases, they have no concept that they are even remotely related, much less very intimately related.</w:t>
      </w:r>
    </w:p>
    <w:p w:rsidR="009D6FA8" w:rsidRDefault="009D6FA8" w:rsidP="00F227E7">
      <w:pPr>
        <w:spacing w:after="0"/>
        <w:rPr>
          <w:rFonts w:ascii="Times New Roman" w:eastAsiaTheme="minorEastAsia" w:hAnsi="Times New Roman" w:cs="Times New Roman"/>
          <w:sz w:val="24"/>
          <w:szCs w:val="24"/>
        </w:rPr>
      </w:pPr>
    </w:p>
    <w:p w:rsidR="009D6FA8" w:rsidRDefault="009D6FA8"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Recall that the SEV parameter,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i</m:t>
                </m:r>
              </m:sub>
            </m:sSub>
          </m:e>
        </m:func>
      </m:oMath>
      <w:r w:rsidR="003E1E27">
        <w:rPr>
          <w:rFonts w:ascii="Times New Roman" w:eastAsiaTheme="minorEastAsia" w:hAnsi="Times New Roman" w:cs="Times New Roman"/>
          <w:sz w:val="24"/>
          <w:szCs w:val="24"/>
        </w:rPr>
        <w:t xml:space="preserve">.  As a result, we can re-express </w:t>
      </w:r>
      <w:r w:rsidR="00F31E09">
        <w:rPr>
          <w:rFonts w:ascii="Times New Roman" w:eastAsiaTheme="minorEastAsia" w:hAnsi="Times New Roman" w:cs="Times New Roman"/>
          <w:sz w:val="24"/>
          <w:szCs w:val="24"/>
        </w:rPr>
        <w:t>the survivor function</w:t>
      </w:r>
      <w:r w:rsidR="003E1E27">
        <w:rPr>
          <w:rFonts w:ascii="Times New Roman" w:eastAsiaTheme="minorEastAsia" w:hAnsi="Times New Roman" w:cs="Times New Roman"/>
          <w:sz w:val="24"/>
          <w:szCs w:val="24"/>
        </w:rPr>
        <w:t xml:space="preserve"> as</w:t>
      </w:r>
    </w:p>
    <w:p w:rsidR="00F31E09" w:rsidRPr="00A86E4F" w:rsidRDefault="00F31E09" w:rsidP="00F31E09">
      <w:pPr>
        <w:spacing w:after="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β(</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up>
              </m:sSup>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sup>
              </m:sSup>
            </m:sup>
          </m:sSup>
        </m:oMath>
      </m:oMathPara>
    </w:p>
    <w:p w:rsidR="00F31E09" w:rsidRDefault="00F31E09" w:rsidP="00F227E7">
      <w:pPr>
        <w:spacing w:after="0"/>
        <w:rPr>
          <w:rFonts w:ascii="Times New Roman" w:eastAsiaTheme="minorEastAsia" w:hAnsi="Times New Roman" w:cs="Times New Roman"/>
          <w:sz w:val="24"/>
          <w:szCs w:val="24"/>
        </w:rPr>
      </w:pPr>
    </w:p>
    <w:p w:rsidR="00F31E09" w:rsidRPr="00F31E09" w:rsidRDefault="00F31E09" w:rsidP="00F227E7">
      <w:pPr>
        <w:spacing w:after="0"/>
        <w:rPr>
          <w:rFonts w:ascii="Times New Roman" w:hAnsi="Times New Roman" w:cs="Times New Roman"/>
          <w:sz w:val="24"/>
          <w:szCs w:val="24"/>
        </w:rPr>
      </w:pPr>
      <w:r w:rsidRPr="00F31E09">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F31E09">
        <w:rPr>
          <w:rFonts w:ascii="Times New Roman" w:hAnsi="Times New Roman" w:cs="Times New Roman"/>
          <w:sz w:val="24"/>
          <w:szCs w:val="24"/>
        </w:rPr>
        <w:t xml:space="preserve"> is the residual term:  the observed value,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func>
      </m:oMath>
      <w:r w:rsidRPr="00F31E09">
        <w:rPr>
          <w:rFonts w:ascii="Times New Roman" w:hAnsi="Times New Roman" w:cs="Times New Roman"/>
          <w:sz w:val="24"/>
          <w:szCs w:val="24"/>
        </w:rPr>
        <w:t xml:space="preserve">, minus its predicted value,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Pr="00F31E09">
        <w:rPr>
          <w:rFonts w:ascii="Times New Roman" w:hAnsi="Times New Roman" w:cs="Times New Roman"/>
          <w:sz w:val="24"/>
          <w:szCs w:val="24"/>
        </w:rPr>
        <w:t>.</w:t>
      </w:r>
      <w:r>
        <w:rPr>
          <w:rFonts w:ascii="Times New Roman" w:hAnsi="Times New Roman" w:cs="Times New Roman"/>
          <w:sz w:val="24"/>
          <w:szCs w:val="24"/>
        </w:rPr>
        <w:t xml:space="preserve">  We next note that</w:t>
      </w:r>
    </w:p>
    <w:p w:rsidR="003E1E27" w:rsidRPr="003E1E27" w:rsidRDefault="00785195" w:rsidP="00F227E7">
      <w:pPr>
        <w:spacing w:after="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ref</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e>
                    <m:sup>
                      <m:r>
                        <w:rPr>
                          <w:rFonts w:ascii="Cambria Math" w:hAnsi="Cambria Math" w:cs="Times New Roman"/>
                          <w:sz w:val="24"/>
                          <w:szCs w:val="24"/>
                        </w:rPr>
                        <m:t>-ρ</m:t>
                      </m:r>
                    </m:sup>
                  </m:sSup>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ref</m:t>
                  </m:r>
                </m:sub>
              </m:sSub>
            </m:e>
          </m:func>
          <m:r>
            <w:rPr>
              <w:rFonts w:ascii="Cambria Math" w:eastAsiaTheme="minorEastAsia" w:hAnsi="Cambria Math" w:cs="Times New Roman"/>
              <w:sz w:val="24"/>
              <w:szCs w:val="24"/>
            </w:rPr>
            <m:t>-ρ</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r>
            <w:rPr>
              <w:rFonts w:ascii="Cambria Math" w:eastAsiaTheme="minorEastAsia" w:hAnsi="Cambria Math" w:cs="Times New Roman"/>
              <w:sz w:val="24"/>
              <w:szCs w:val="24"/>
            </w:rPr>
            <m:t xml:space="preserve"> .</m:t>
          </m:r>
        </m:oMath>
      </m:oMathPara>
    </w:p>
    <w:p w:rsidR="003E1E27" w:rsidRDefault="003E1E27" w:rsidP="00F227E7">
      <w:pPr>
        <w:spacing w:after="0"/>
        <w:rPr>
          <w:rFonts w:ascii="Times New Roman" w:eastAsiaTheme="minorEastAsia" w:hAnsi="Times New Roman" w:cs="Times New Roman"/>
          <w:sz w:val="24"/>
          <w:szCs w:val="24"/>
        </w:rPr>
      </w:pPr>
    </w:p>
    <w:p w:rsidR="00F31E09" w:rsidRDefault="00F31E09"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w:t>
      </w:r>
      <m:oMath>
        <m:r>
          <w:rPr>
            <w:rFonts w:ascii="Cambria Math" w:eastAsiaTheme="minorEastAsia" w:hAnsi="Cambria Math" w:cs="Times New Roman"/>
            <w:sz w:val="24"/>
            <w:szCs w:val="24"/>
          </w:rPr>
          <m:t>θ=</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ref</m:t>
                </m:r>
              </m:sub>
            </m:sSub>
          </m:e>
        </m:func>
      </m:oMath>
      <w:r>
        <w:rPr>
          <w:rFonts w:ascii="Times New Roman" w:eastAsiaTheme="minorEastAsia" w:hAnsi="Times New Roman" w:cs="Times New Roman"/>
          <w:sz w:val="24"/>
          <w:szCs w:val="24"/>
        </w:rPr>
        <w:t>.  As a result,</w:t>
      </w:r>
    </w:p>
    <w:p w:rsidR="00F31E09" w:rsidRPr="00CB2B5C" w:rsidRDefault="00785195" w:rsidP="00F227E7">
      <w:pPr>
        <w:spacing w:after="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=θ-ρ</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oMath>
      </m:oMathPara>
    </w:p>
    <w:p w:rsidR="00CB2B5C" w:rsidRDefault="00CB2B5C" w:rsidP="00F227E7">
      <w:pPr>
        <w:spacing w:after="0"/>
        <w:rPr>
          <w:rFonts w:ascii="Times New Roman" w:eastAsiaTheme="minorEastAsia" w:hAnsi="Times New Roman" w:cs="Times New Roman"/>
          <w:sz w:val="24"/>
          <w:szCs w:val="24"/>
        </w:rPr>
      </w:pPr>
    </w:p>
    <w:p w:rsidR="007D7064" w:rsidRDefault="00CB2B5C"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is nothing more than the deterministic portion of the simple linear regression model where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is the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intercept, </w:t>
      </w: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 xml:space="preserve"> is the slope, and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oMath>
      <w:r>
        <w:rPr>
          <w:rFonts w:ascii="Times New Roman" w:eastAsiaTheme="minorEastAsia" w:hAnsi="Times New Roman" w:cs="Times New Roman"/>
          <w:sz w:val="24"/>
          <w:szCs w:val="24"/>
        </w:rPr>
        <w:t xml:space="preserve"> is the regressor.  The parameters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 xml:space="preserve"> define “location” given the specific value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The parameter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controls the “spread” given the location.  Figure 1 illustrates the basic structure.</w:t>
      </w:r>
      <w:r w:rsidR="00DE52B8">
        <w:rPr>
          <w:rFonts w:ascii="Times New Roman" w:eastAsiaTheme="minorEastAsia" w:hAnsi="Times New Roman" w:cs="Times New Roman"/>
          <w:sz w:val="24"/>
          <w:szCs w:val="24"/>
        </w:rPr>
        <w:t xml:space="preserve">  </w:t>
      </w:r>
    </w:p>
    <w:p w:rsidR="00DE52B8" w:rsidRDefault="00DE52B8" w:rsidP="00F227E7">
      <w:pPr>
        <w:spacing w:after="0"/>
        <w:rPr>
          <w:rFonts w:ascii="Times New Roman" w:eastAsiaTheme="minorEastAsia" w:hAnsi="Times New Roman" w:cs="Times New Roman"/>
          <w:sz w:val="24"/>
          <w:szCs w:val="24"/>
        </w:rPr>
      </w:pPr>
    </w:p>
    <w:p w:rsidR="00DE52B8" w:rsidRDefault="00DE52B8"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important to note that with this basic understanding we can create more complex models to explain the stress rupture data.  This insight is </w:t>
      </w:r>
      <w:r w:rsidR="0013400B">
        <w:rPr>
          <w:rFonts w:ascii="Times New Roman" w:eastAsiaTheme="minorEastAsia" w:hAnsi="Times New Roman" w:cs="Times New Roman"/>
          <w:sz w:val="24"/>
          <w:szCs w:val="24"/>
        </w:rPr>
        <w:t>important</w:t>
      </w:r>
      <w:r>
        <w:rPr>
          <w:rFonts w:ascii="Times New Roman" w:eastAsiaTheme="minorEastAsia" w:hAnsi="Times New Roman" w:cs="Times New Roman"/>
          <w:sz w:val="24"/>
          <w:szCs w:val="24"/>
        </w:rPr>
        <w:t xml:space="preserve"> for understanding Lecture 3.  A critical point, however, is that more complex models must respect the basic Weibull assumptions that the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must be a free parameter and does not depend on the </w:t>
      </w:r>
      <m:oMath>
        <m:r>
          <w:rPr>
            <w:rFonts w:ascii="Cambria Math" w:eastAsiaTheme="minorEastAsia" w:hAnsi="Cambria Math" w:cs="Times New Roman"/>
            <w:sz w:val="24"/>
            <w:szCs w:val="24"/>
          </w:rPr>
          <m:t>μ</m:t>
        </m:r>
      </m:oMath>
      <w:r>
        <w:rPr>
          <w:rFonts w:ascii="Times New Roman" w:eastAsiaTheme="minorEastAsia" w:hAnsi="Times New Roman" w:cs="Times New Roman"/>
          <w:sz w:val="24"/>
          <w:szCs w:val="24"/>
        </w:rPr>
        <w:t xml:space="preserve">’s and that the </w:t>
      </w:r>
      <m:oMath>
        <m:r>
          <w:rPr>
            <w:rFonts w:ascii="Cambria Math" w:eastAsiaTheme="minorEastAsia" w:hAnsi="Cambria Math" w:cs="Times New Roman"/>
            <w:sz w:val="24"/>
            <w:szCs w:val="24"/>
          </w:rPr>
          <m:t>μ</m:t>
        </m:r>
      </m:oMath>
      <w:r>
        <w:rPr>
          <w:rFonts w:ascii="Times New Roman" w:eastAsiaTheme="minorEastAsia" w:hAnsi="Times New Roman" w:cs="Times New Roman"/>
          <w:sz w:val="24"/>
          <w:szCs w:val="24"/>
        </w:rPr>
        <w:t xml:space="preserve">’s must not depend on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w:t>
      </w:r>
      <w:r w:rsidR="004317BC">
        <w:rPr>
          <w:rFonts w:ascii="Times New Roman" w:eastAsiaTheme="minorEastAsia" w:hAnsi="Times New Roman" w:cs="Times New Roman"/>
          <w:sz w:val="24"/>
          <w:szCs w:val="24"/>
        </w:rPr>
        <w:t xml:space="preserve">  This issue is extremely important for understanding the context of Lecture 3.</w:t>
      </w:r>
    </w:p>
    <w:p w:rsidR="00DE52B8" w:rsidRDefault="00DE52B8" w:rsidP="00F227E7">
      <w:pPr>
        <w:spacing w:after="0"/>
        <w:rPr>
          <w:rFonts w:ascii="Times New Roman" w:eastAsiaTheme="minorEastAsia" w:hAnsi="Times New Roman" w:cs="Times New Roman"/>
          <w:sz w:val="24"/>
          <w:szCs w:val="24"/>
        </w:rPr>
      </w:pPr>
    </w:p>
    <w:p w:rsidR="00DE52B8" w:rsidRDefault="00DE52B8" w:rsidP="00F227E7">
      <w:pPr>
        <w:spacing w:after="0"/>
        <w:rPr>
          <w:rFonts w:ascii="Times New Roman" w:eastAsiaTheme="minorEastAsia" w:hAnsi="Times New Roman" w:cs="Times New Roman"/>
          <w:sz w:val="24"/>
          <w:szCs w:val="24"/>
        </w:rPr>
      </w:pPr>
    </w:p>
    <w:p w:rsidR="00DE52B8" w:rsidRDefault="00DE52B8" w:rsidP="00F227E7">
      <w:pPr>
        <w:spacing w:after="0"/>
        <w:rPr>
          <w:rFonts w:ascii="Times New Roman" w:eastAsiaTheme="minorEastAsia" w:hAnsi="Times New Roman" w:cs="Times New Roman"/>
          <w:sz w:val="24"/>
          <w:szCs w:val="24"/>
        </w:rPr>
      </w:pPr>
    </w:p>
    <w:p w:rsidR="00E772FF" w:rsidRDefault="00E772FF" w:rsidP="00F227E7">
      <w:pPr>
        <w:spacing w:after="0"/>
        <w:rPr>
          <w:rFonts w:ascii="Times New Roman" w:eastAsiaTheme="minorEastAsia" w:hAnsi="Times New Roman" w:cs="Times New Roman"/>
          <w:sz w:val="24"/>
          <w:szCs w:val="24"/>
        </w:rPr>
      </w:pPr>
    </w:p>
    <w:p w:rsidR="00E772FF" w:rsidRDefault="00E772FF" w:rsidP="00F227E7">
      <w:pPr>
        <w:spacing w:after="0"/>
        <w:rPr>
          <w:rFonts w:ascii="Times New Roman" w:eastAsiaTheme="minorEastAsia" w:hAnsi="Times New Roman" w:cs="Times New Roman"/>
          <w:sz w:val="24"/>
          <w:szCs w:val="24"/>
        </w:rPr>
      </w:pPr>
    </w:p>
    <w:p w:rsidR="00E772FF" w:rsidRDefault="00E772FF" w:rsidP="00F227E7">
      <w:pPr>
        <w:spacing w:after="0"/>
        <w:rPr>
          <w:rFonts w:ascii="Times New Roman" w:eastAsiaTheme="minorEastAsia" w:hAnsi="Times New Roman" w:cs="Times New Roman"/>
          <w:sz w:val="24"/>
          <w:szCs w:val="24"/>
        </w:rPr>
      </w:pPr>
    </w:p>
    <w:p w:rsidR="00E772FF" w:rsidRDefault="00E772FF" w:rsidP="00F227E7">
      <w:pPr>
        <w:spacing w:after="0"/>
        <w:rPr>
          <w:rFonts w:ascii="Times New Roman" w:eastAsiaTheme="minorEastAsia" w:hAnsi="Times New Roman" w:cs="Times New Roman"/>
          <w:sz w:val="24"/>
          <w:szCs w:val="24"/>
        </w:rPr>
      </w:pPr>
    </w:p>
    <w:p w:rsidR="00E772FF" w:rsidRPr="00E772FF" w:rsidRDefault="00873960"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641350</wp:posOffset>
                </wp:positionH>
                <wp:positionV relativeFrom="paragraph">
                  <wp:posOffset>1974850</wp:posOffset>
                </wp:positionV>
                <wp:extent cx="514350" cy="12700"/>
                <wp:effectExtent l="38100" t="57150" r="0" b="101600"/>
                <wp:wrapNone/>
                <wp:docPr id="11" name="Straight Arrow Connector 11"/>
                <wp:cNvGraphicFramePr/>
                <a:graphic xmlns:a="http://schemas.openxmlformats.org/drawingml/2006/main">
                  <a:graphicData uri="http://schemas.microsoft.com/office/word/2010/wordprocessingShape">
                    <wps:wsp>
                      <wps:cNvCnPr/>
                      <wps:spPr>
                        <a:xfrm flipH="1">
                          <a:off x="0" y="0"/>
                          <a:ext cx="5143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97713E" id="_x0000_t32" coordsize="21600,21600" o:spt="32" o:oned="t" path="m,l21600,21600e" filled="f">
                <v:path arrowok="t" fillok="f" o:connecttype="none"/>
                <o:lock v:ext="edit" shapetype="t"/>
              </v:shapetype>
              <v:shape id="Straight Arrow Connector 11" o:spid="_x0000_s1026" type="#_x0000_t32" style="position:absolute;margin-left:50.5pt;margin-top:155.5pt;width:40.5pt;height:1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" strokecolor="#4472c4 [3204]" strokeweight=".5pt">
                <v:stroke endarrow="block" joinstyle="miter"/>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1162050</wp:posOffset>
                </wp:positionH>
                <wp:positionV relativeFrom="paragraph">
                  <wp:posOffset>1847850</wp:posOffset>
                </wp:positionV>
                <wp:extent cx="374650" cy="2794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374650" cy="279400"/>
                        </a:xfrm>
                        <a:prstGeom prst="rect">
                          <a:avLst/>
                        </a:prstGeom>
                        <a:solidFill>
                          <a:schemeClr val="lt1"/>
                        </a:solidFill>
                        <a:ln w="6350">
                          <a:solidFill>
                            <a:prstClr val="black"/>
                          </a:solidFill>
                        </a:ln>
                      </wps:spPr>
                      <wps:txbx>
                        <w:txbxContent>
                          <w:p w:rsidR="00785195" w:rsidRDefault="00785195">
                            <m:oMathPara>
                              <m:oMath>
                                <m:r>
                                  <w:rPr>
                                    <w:rFonts w:ascii="Cambria Math" w:hAnsi="Cambria Math"/>
                                  </w:rPr>
                                  <m:t>β</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1.5pt;margin-top:145.5pt;width:29.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" fillcolor="white [3201]" strokeweight=".5pt">
                <v:textbox>
                  <w:txbxContent>
                    <w:p w:rsidR="00785195" w:rsidRDefault="00785195">
                      <m:oMathPara>
                        <m:oMath>
                          <m:r>
                            <w:rPr>
                              <w:rFonts w:ascii="Cambria Math" w:hAnsi="Cambria Math"/>
                            </w:rPr>
                            <m:t>β</m:t>
                          </m:r>
                        </m:oMath>
                      </m:oMathPara>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1530350</wp:posOffset>
                </wp:positionH>
                <wp:positionV relativeFrom="paragraph">
                  <wp:posOffset>1974850</wp:posOffset>
                </wp:positionV>
                <wp:extent cx="400050" cy="6350"/>
                <wp:effectExtent l="0" t="76200" r="19050" b="88900"/>
                <wp:wrapNone/>
                <wp:docPr id="10" name="Straight Arrow Connector 10"/>
                <wp:cNvGraphicFramePr/>
                <a:graphic xmlns:a="http://schemas.openxmlformats.org/drawingml/2006/main">
                  <a:graphicData uri="http://schemas.microsoft.com/office/word/2010/wordprocessingShape">
                    <wps:wsp>
                      <wps:cNvCnPr/>
                      <wps:spPr>
                        <a:xfrm flipV="1">
                          <a:off x="0" y="0"/>
                          <a:ext cx="4000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F438E" id="Straight Arrow Connector 10" o:spid="_x0000_s1026" type="#_x0000_t32" style="position:absolute;margin-left:120.5pt;margin-top:155.5pt;width:31.5pt;height:.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" strokecolor="#4472c4 [3204]" strokeweight=".5pt">
                <v:stroke endarrow="block" joinstyle="miter"/>
              </v:shape>
            </w:pict>
          </mc:Fallback>
        </mc:AlternateContent>
      </w:r>
      <w:r w:rsidR="00E772FF">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654050</wp:posOffset>
                </wp:positionH>
                <wp:positionV relativeFrom="paragraph">
                  <wp:posOffset>1803400</wp:posOffset>
                </wp:positionV>
                <wp:extent cx="0" cy="4000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576B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42pt" to="5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" strokecolor="#4472c4 [3204]" strokeweight=".5pt">
                <v:stroke joinstyle="miter"/>
              </v:line>
            </w:pict>
          </mc:Fallback>
        </mc:AlternateContent>
      </w:r>
      <w:r w:rsidR="00E772FF">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1924050</wp:posOffset>
                </wp:positionH>
                <wp:positionV relativeFrom="paragraph">
                  <wp:posOffset>1758950</wp:posOffset>
                </wp:positionV>
                <wp:extent cx="0" cy="412750"/>
                <wp:effectExtent l="0" t="0" r="38100" b="25400"/>
                <wp:wrapNone/>
                <wp:docPr id="8" name="Straight Connector 8"/>
                <wp:cNvGraphicFramePr/>
                <a:graphic xmlns:a="http://schemas.openxmlformats.org/drawingml/2006/main">
                  <a:graphicData uri="http://schemas.microsoft.com/office/word/2010/wordprocessingShape">
                    <wps:wsp>
                      <wps:cNvCnPr/>
                      <wps:spPr>
                        <a:xfrm flipH="1">
                          <a:off x="0" y="0"/>
                          <a:ext cx="0" cy="41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C2D83"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38.5pt" to="15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" strokecolor="#4472c4 [3204]" strokeweight=".5pt">
                <v:stroke joinstyle="miter"/>
              </v:line>
            </w:pict>
          </mc:Fallback>
        </mc:AlternateContent>
      </w:r>
      <w:r w:rsidR="00E772FF">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2578100</wp:posOffset>
                </wp:positionH>
                <wp:positionV relativeFrom="paragraph">
                  <wp:posOffset>1092200</wp:posOffset>
                </wp:positionV>
                <wp:extent cx="374650" cy="27305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374650" cy="273050"/>
                        </a:xfrm>
                        <a:prstGeom prst="rect">
                          <a:avLst/>
                        </a:prstGeom>
                        <a:solidFill>
                          <a:schemeClr val="lt1"/>
                        </a:solidFill>
                        <a:ln w="6350">
                          <a:solidFill>
                            <a:prstClr val="black"/>
                          </a:solidFill>
                        </a:ln>
                      </wps:spPr>
                      <wps:txbx>
                        <w:txbxContent>
                          <w:p w:rsidR="00785195" w:rsidRDefault="00785195">
                            <m:oMathPara>
                              <m:oMath>
                                <m:r>
                                  <w:rPr>
                                    <w:rFonts w:ascii="Cambria Math" w:hAnsi="Cambria Math"/>
                                  </w:rPr>
                                  <m:t>-ρ</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3pt;margin-top:86pt;width:29.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" fillcolor="white [3201]" strokeweight=".5pt">
                <v:textbox>
                  <w:txbxContent>
                    <w:p w:rsidR="00785195" w:rsidRDefault="00785195">
                      <m:oMathPara>
                        <m:oMath>
                          <m:r>
                            <w:rPr>
                              <w:rFonts w:ascii="Cambria Math" w:hAnsi="Cambria Math"/>
                            </w:rPr>
                            <m:t>-ρ</m:t>
                          </m:r>
                        </m:oMath>
                      </m:oMathPara>
                    </w:p>
                  </w:txbxContent>
                </v:textbox>
              </v:shape>
            </w:pict>
          </mc:Fallback>
        </mc:AlternateContent>
      </w:r>
      <w:r w:rsidR="00E772FF">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831850</wp:posOffset>
                </wp:positionH>
                <wp:positionV relativeFrom="paragraph">
                  <wp:posOffset>609600</wp:posOffset>
                </wp:positionV>
                <wp:extent cx="463550" cy="2603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463550" cy="260350"/>
                        </a:xfrm>
                        <a:prstGeom prst="rect">
                          <a:avLst/>
                        </a:prstGeom>
                        <a:solidFill>
                          <a:schemeClr val="lt1"/>
                        </a:solidFill>
                        <a:ln w="6350">
                          <a:solidFill>
                            <a:prstClr val="black"/>
                          </a:solidFill>
                        </a:ln>
                      </wps:spPr>
                      <wps:txbx>
                        <w:txbxContent>
                          <w:p w:rsidR="00785195" w:rsidRDefault="00785195">
                            <m:oMathPara>
                              <m:oMath>
                                <m:sSub>
                                  <m:sSubPr>
                                    <m:ctrlPr>
                                      <w:rPr>
                                        <w:rFonts w:ascii="Cambria Math" w:hAnsi="Cambria Math"/>
                                        <w:i/>
                                      </w:rPr>
                                    </m:ctrlPr>
                                  </m:sSubPr>
                                  <m:e>
                                    <m:r>
                                      <w:rPr>
                                        <w:rFonts w:ascii="Cambria Math" w:hAnsi="Cambria Math"/>
                                      </w:rPr>
                                      <m:t>t</m:t>
                                    </m:r>
                                  </m:e>
                                  <m:sub>
                                    <m:r>
                                      <w:rPr>
                                        <w:rFonts w:ascii="Cambria Math" w:hAnsi="Cambria Math"/>
                                      </w:rPr>
                                      <m:t>ref</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5.5pt;margin-top:48pt;width:36.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" fillcolor="white [3201]" strokeweight=".5pt">
                <v:textbox>
                  <w:txbxContent>
                    <w:p w:rsidR="00785195" w:rsidRDefault="00785195">
                      <m:oMathPara>
                        <m:oMath>
                          <m:sSub>
                            <m:sSubPr>
                              <m:ctrlPr>
                                <w:rPr>
                                  <w:rFonts w:ascii="Cambria Math" w:hAnsi="Cambria Math"/>
                                  <w:i/>
                                </w:rPr>
                              </m:ctrlPr>
                            </m:sSubPr>
                            <m:e>
                              <m:r>
                                <w:rPr>
                                  <w:rFonts w:ascii="Cambria Math" w:hAnsi="Cambria Math"/>
                                </w:rPr>
                                <m:t>t</m:t>
                              </m:r>
                            </m:e>
                            <m:sub>
                              <m:r>
                                <w:rPr>
                                  <w:rFonts w:ascii="Cambria Math" w:hAnsi="Cambria Math"/>
                                </w:rPr>
                                <m:t>ref</m:t>
                              </m:r>
                            </m:sub>
                          </m:sSub>
                        </m:oMath>
                      </m:oMathPara>
                    </w:p>
                  </w:txbxContent>
                </v:textbox>
              </v:shape>
            </w:pict>
          </mc:Fallback>
        </mc:AlternateContent>
      </w:r>
      <w:r w:rsidR="007D7064" w:rsidRPr="007D7064">
        <w:rPr>
          <w:rFonts w:ascii="Times New Roman" w:eastAsiaTheme="minorEastAsia" w:hAnsi="Times New Roman" w:cs="Times New Roman"/>
          <w:noProof/>
          <w:sz w:val="24"/>
          <w:szCs w:val="24"/>
        </w:rPr>
        <w:drawing>
          <wp:inline distT="0" distB="0" distL="0" distR="0" wp14:anchorId="30F9E865" wp14:editId="23BADA8D">
            <wp:extent cx="3880608" cy="3873500"/>
            <wp:effectExtent l="0" t="0" r="5715" b="0"/>
            <wp:docPr id="4" name="Content Placeholder 3">
              <a:extLst xmlns:a="http://schemas.openxmlformats.org/drawingml/2006/main">
                <a:ext uri="{FF2B5EF4-FFF2-40B4-BE49-F238E27FC236}">
                  <a16:creationId xmlns:a16="http://schemas.microsoft.com/office/drawing/2014/main" id="{03C96866-8A57-4B8C-9890-8F03860472A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03C96866-8A57-4B8C-9890-8F03860472AE}"/>
                        </a:ext>
                      </a:extLst>
                    </pic:cNvPr>
                    <pic:cNvPicPr>
                      <a:picLocks noGrp="1" noChangeAspect="1"/>
                    </pic:cNvPicPr>
                  </pic:nvPicPr>
                  <pic:blipFill>
                    <a:blip r:embed="rId6"/>
                    <a:stretch>
                      <a:fillRect/>
                    </a:stretch>
                  </pic:blipFill>
                  <pic:spPr>
                    <a:xfrm>
                      <a:off x="0" y="0"/>
                      <a:ext cx="3913625" cy="3906457"/>
                    </a:xfrm>
                    <a:prstGeom prst="rect">
                      <a:avLst/>
                    </a:prstGeom>
                  </pic:spPr>
                </pic:pic>
              </a:graphicData>
            </a:graphic>
          </wp:inline>
        </w:drawing>
      </w:r>
    </w:p>
    <w:p w:rsidR="00873960" w:rsidRDefault="00873960" w:rsidP="00F227E7">
      <w:pPr>
        <w:spacing w:after="0"/>
        <w:rPr>
          <w:rFonts w:ascii="Times New Roman" w:hAnsi="Times New Roman" w:cs="Times New Roman"/>
          <w:sz w:val="24"/>
          <w:szCs w:val="24"/>
        </w:rPr>
      </w:pPr>
    </w:p>
    <w:p w:rsidR="00A86E4F" w:rsidRDefault="005A4CD7" w:rsidP="00F227E7">
      <w:pPr>
        <w:spacing w:after="0"/>
        <w:rPr>
          <w:rFonts w:ascii="Times New Roman" w:hAnsi="Times New Roman" w:cs="Times New Roman"/>
          <w:sz w:val="24"/>
          <w:szCs w:val="24"/>
        </w:rPr>
      </w:pPr>
      <w:r>
        <w:rPr>
          <w:rFonts w:ascii="Times New Roman" w:hAnsi="Times New Roman" w:cs="Times New Roman"/>
          <w:sz w:val="24"/>
          <w:szCs w:val="24"/>
        </w:rPr>
        <w:t>Figure 1:  Illustration of the Basic Stress Rupture Model Parameters</w:t>
      </w:r>
    </w:p>
    <w:p w:rsidR="005A4CD7" w:rsidRDefault="005A4CD7" w:rsidP="00F227E7">
      <w:pPr>
        <w:spacing w:after="0"/>
        <w:rPr>
          <w:rFonts w:ascii="Times New Roman" w:hAnsi="Times New Roman" w:cs="Times New Roman"/>
          <w:sz w:val="24"/>
          <w:szCs w:val="24"/>
        </w:rPr>
      </w:pPr>
    </w:p>
    <w:p w:rsidR="005A4CD7" w:rsidRPr="00B50184" w:rsidRDefault="00B50184" w:rsidP="00F227E7">
      <w:pPr>
        <w:spacing w:after="0"/>
        <w:rPr>
          <w:rFonts w:ascii="Times New Roman" w:hAnsi="Times New Roman" w:cs="Times New Roman"/>
          <w:b/>
          <w:sz w:val="24"/>
          <w:szCs w:val="24"/>
        </w:rPr>
      </w:pPr>
      <w:r w:rsidRPr="00B50184">
        <w:rPr>
          <w:rFonts w:ascii="Times New Roman" w:hAnsi="Times New Roman" w:cs="Times New Roman"/>
          <w:b/>
          <w:sz w:val="24"/>
          <w:szCs w:val="24"/>
        </w:rPr>
        <w:t>Estimation, Testing, and Model Selection</w:t>
      </w:r>
    </w:p>
    <w:p w:rsidR="00B50184" w:rsidRDefault="00B50184" w:rsidP="00F227E7">
      <w:pPr>
        <w:spacing w:after="0"/>
        <w:rPr>
          <w:rFonts w:ascii="Times New Roman" w:hAnsi="Times New Roman" w:cs="Times New Roman"/>
          <w:sz w:val="24"/>
          <w:szCs w:val="24"/>
        </w:rPr>
      </w:pPr>
    </w:p>
    <w:p w:rsidR="00B50184" w:rsidRDefault="0013400B" w:rsidP="00F227E7">
      <w:pPr>
        <w:spacing w:after="0"/>
        <w:rPr>
          <w:rFonts w:ascii="Times New Roman" w:hAnsi="Times New Roman" w:cs="Times New Roman"/>
          <w:sz w:val="24"/>
          <w:szCs w:val="24"/>
        </w:rPr>
      </w:pPr>
      <w:r>
        <w:rPr>
          <w:rFonts w:ascii="Times New Roman" w:hAnsi="Times New Roman" w:cs="Times New Roman"/>
          <w:sz w:val="24"/>
          <w:szCs w:val="24"/>
        </w:rPr>
        <w:t>The generally accepted method for estimating the model parameters is maximum likelihood.  The maximum likelihood estimation of the three parameter classic stress rupture model is a straight-forward extension of the two-parameter case discussed in the first lecture.  Expressing the likelihood function in terms of the scaled residual</w:t>
      </w:r>
      <w:r w:rsidR="00B01447">
        <w:rPr>
          <w:rFonts w:ascii="Times New Roman" w:hAnsi="Times New Roman" w:cs="Times New Roman"/>
          <w:sz w:val="24"/>
          <w:szCs w:val="24"/>
        </w:rPr>
        <w:t>s</w:t>
      </w:r>
      <w:r>
        <w:rPr>
          <w:rFonts w:ascii="Times New Roman" w:hAnsi="Times New Roman" w:cs="Times New Roman"/>
          <w:sz w:val="24"/>
          <w:szCs w:val="24"/>
        </w:rPr>
        <w:t xml:space="preserve"> greatly simplifies the derivatives.</w:t>
      </w:r>
    </w:p>
    <w:p w:rsidR="0013400B" w:rsidRDefault="0013400B" w:rsidP="00F227E7">
      <w:pPr>
        <w:spacing w:after="0"/>
        <w:rPr>
          <w:rFonts w:ascii="Times New Roman" w:hAnsi="Times New Roman" w:cs="Times New Roman"/>
          <w:sz w:val="24"/>
          <w:szCs w:val="24"/>
        </w:rPr>
      </w:pPr>
    </w:p>
    <w:p w:rsidR="0013400B" w:rsidRDefault="0013400B"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Often, engineers assume that the classic stress rupture model is the true model.  As a result, they never perform formal testing.  Of necessity, </w:t>
      </w:r>
      <m:oMath>
        <m:r>
          <w:rPr>
            <w:rFonts w:ascii="Cambria Math" w:hAnsi="Cambria Math" w:cs="Times New Roman"/>
            <w:sz w:val="24"/>
            <w:szCs w:val="24"/>
          </w:rPr>
          <m:t>β</m:t>
        </m:r>
      </m:oMath>
      <w:r>
        <w:rPr>
          <w:rFonts w:ascii="Times New Roman" w:eastAsiaTheme="minorEastAsia" w:hAnsi="Times New Roman" w:cs="Times New Roman"/>
          <w:sz w:val="24"/>
          <w:szCs w:val="24"/>
        </w:rPr>
        <w:t xml:space="preserve"> and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ref</m:t>
                </m:r>
              </m:sub>
            </m:sSub>
          </m:e>
        </m:func>
      </m:oMath>
      <w:r>
        <w:rPr>
          <w:rFonts w:ascii="Times New Roman" w:eastAsiaTheme="minorEastAsia" w:hAnsi="Times New Roman" w:cs="Times New Roman"/>
          <w:sz w:val="24"/>
          <w:szCs w:val="24"/>
        </w:rPr>
        <w:t xml:space="preserve"> must be positive.  </w:t>
      </w:r>
      <w:r w:rsidR="00E24109">
        <w:rPr>
          <w:rFonts w:ascii="Times New Roman" w:eastAsiaTheme="minorEastAsia" w:hAnsi="Times New Roman" w:cs="Times New Roman"/>
          <w:sz w:val="24"/>
          <w:szCs w:val="24"/>
        </w:rPr>
        <w:t xml:space="preserve">The case where </w:t>
      </w:r>
      <m:oMath>
        <m:r>
          <w:rPr>
            <w:rFonts w:ascii="Cambria Math" w:eastAsiaTheme="minorEastAsia" w:hAnsi="Cambria Math" w:cs="Times New Roman"/>
            <w:sz w:val="24"/>
            <w:szCs w:val="24"/>
          </w:rPr>
          <m:t>ρ=0</m:t>
        </m:r>
      </m:oMath>
      <w:r w:rsidR="00E24109">
        <w:rPr>
          <w:rFonts w:ascii="Times New Roman" w:eastAsiaTheme="minorEastAsia" w:hAnsi="Times New Roman" w:cs="Times New Roman"/>
          <w:sz w:val="24"/>
          <w:szCs w:val="24"/>
        </w:rPr>
        <w:t xml:space="preserve"> implies that the stress levels applied to the test items have no effect.</w:t>
      </w:r>
    </w:p>
    <w:p w:rsidR="004317BC" w:rsidRDefault="004317BC" w:rsidP="00F227E7">
      <w:pPr>
        <w:spacing w:after="0"/>
        <w:rPr>
          <w:rFonts w:ascii="Times New Roman" w:eastAsiaTheme="minorEastAsia" w:hAnsi="Times New Roman" w:cs="Times New Roman"/>
          <w:sz w:val="24"/>
          <w:szCs w:val="24"/>
        </w:rPr>
      </w:pPr>
    </w:p>
    <w:p w:rsidR="004317BC" w:rsidRDefault="004317BC"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Many engineers have no idea that the classic stress rupture model is purely empirical in nature.  There is no fundamental first principles basis for this model.  Yet, many engineers take as an absolute and unquestionable fact that this model represents the “science.”  Once again, this becomes an extremely important issue for Lecture 3.</w:t>
      </w:r>
    </w:p>
    <w:p w:rsidR="00E24109" w:rsidRDefault="00E24109" w:rsidP="00F227E7">
      <w:pPr>
        <w:spacing w:after="0"/>
        <w:rPr>
          <w:rFonts w:ascii="Times New Roman" w:hAnsi="Times New Roman" w:cs="Times New Roman"/>
          <w:sz w:val="24"/>
          <w:szCs w:val="24"/>
        </w:rPr>
      </w:pPr>
    </w:p>
    <w:p w:rsidR="00E24109" w:rsidRDefault="004317BC" w:rsidP="00F227E7">
      <w:pPr>
        <w:spacing w:after="0"/>
        <w:rPr>
          <w:rFonts w:ascii="Times New Roman" w:hAnsi="Times New Roman" w:cs="Times New Roman"/>
          <w:sz w:val="24"/>
          <w:szCs w:val="24"/>
        </w:rPr>
      </w:pPr>
      <w:r>
        <w:rPr>
          <w:rFonts w:ascii="Times New Roman" w:hAnsi="Times New Roman" w:cs="Times New Roman"/>
          <w:sz w:val="24"/>
          <w:szCs w:val="24"/>
        </w:rPr>
        <w:t>W</w:t>
      </w:r>
      <w:r w:rsidR="00E24109">
        <w:rPr>
          <w:rFonts w:ascii="Times New Roman" w:hAnsi="Times New Roman" w:cs="Times New Roman"/>
          <w:sz w:val="24"/>
          <w:szCs w:val="24"/>
        </w:rPr>
        <w:t xml:space="preserve">e illustrate with the NASA example later in this lecture, </w:t>
      </w:r>
      <w:r>
        <w:rPr>
          <w:rFonts w:ascii="Times New Roman" w:hAnsi="Times New Roman" w:cs="Times New Roman"/>
          <w:sz w:val="24"/>
          <w:szCs w:val="24"/>
        </w:rPr>
        <w:t xml:space="preserve">that </w:t>
      </w:r>
      <w:r w:rsidR="00E24109">
        <w:rPr>
          <w:rFonts w:ascii="Times New Roman" w:hAnsi="Times New Roman" w:cs="Times New Roman"/>
          <w:sz w:val="24"/>
          <w:szCs w:val="24"/>
        </w:rPr>
        <w:t xml:space="preserve">there always are alternative models that one could estimate.  The key then is to understand the actual “mother” model within </w:t>
      </w:r>
      <w:r w:rsidR="00E24109">
        <w:rPr>
          <w:rFonts w:ascii="Times New Roman" w:hAnsi="Times New Roman" w:cs="Times New Roman"/>
          <w:sz w:val="24"/>
          <w:szCs w:val="24"/>
        </w:rPr>
        <w:lastRenderedPageBreak/>
        <w:t>which the classic stress rupture model is nested.  In the process, the analysts can discover whether there are terms that should be in the model but are not represented by the classic stress rupture model.</w:t>
      </w:r>
      <w:r>
        <w:rPr>
          <w:rFonts w:ascii="Times New Roman" w:hAnsi="Times New Roman" w:cs="Times New Roman"/>
          <w:sz w:val="24"/>
          <w:szCs w:val="24"/>
        </w:rPr>
        <w:t xml:space="preserve">  It also sets the stage for evaluating other “interesting” models that some engineers declare represent the true s</w:t>
      </w:r>
      <w:r w:rsidR="006F0FEA">
        <w:rPr>
          <w:rFonts w:ascii="Times New Roman" w:hAnsi="Times New Roman" w:cs="Times New Roman"/>
          <w:sz w:val="24"/>
          <w:szCs w:val="24"/>
        </w:rPr>
        <w:t>c</w:t>
      </w:r>
      <w:r>
        <w:rPr>
          <w:rFonts w:ascii="Times New Roman" w:hAnsi="Times New Roman" w:cs="Times New Roman"/>
          <w:sz w:val="24"/>
          <w:szCs w:val="24"/>
        </w:rPr>
        <w:t>i</w:t>
      </w:r>
      <w:r w:rsidR="006F0FEA">
        <w:rPr>
          <w:rFonts w:ascii="Times New Roman" w:hAnsi="Times New Roman" w:cs="Times New Roman"/>
          <w:sz w:val="24"/>
          <w:szCs w:val="24"/>
        </w:rPr>
        <w:t>ence.</w:t>
      </w:r>
    </w:p>
    <w:p w:rsidR="00E24109" w:rsidRDefault="00E24109" w:rsidP="00F227E7">
      <w:pPr>
        <w:spacing w:after="0"/>
        <w:rPr>
          <w:rFonts w:ascii="Times New Roman" w:hAnsi="Times New Roman" w:cs="Times New Roman"/>
          <w:sz w:val="24"/>
          <w:szCs w:val="24"/>
        </w:rPr>
      </w:pPr>
    </w:p>
    <w:p w:rsidR="00E24109" w:rsidRPr="00E24109" w:rsidRDefault="00E24109" w:rsidP="00F227E7">
      <w:pPr>
        <w:spacing w:after="0"/>
        <w:rPr>
          <w:rFonts w:ascii="Times New Roman" w:hAnsi="Times New Roman" w:cs="Times New Roman"/>
          <w:i/>
          <w:sz w:val="24"/>
          <w:szCs w:val="24"/>
        </w:rPr>
      </w:pPr>
      <w:r w:rsidRPr="00E24109">
        <w:rPr>
          <w:rFonts w:ascii="Times New Roman" w:hAnsi="Times New Roman" w:cs="Times New Roman"/>
          <w:i/>
          <w:sz w:val="24"/>
          <w:szCs w:val="24"/>
        </w:rPr>
        <w:t xml:space="preserve">Models Nested within </w:t>
      </w:r>
      <w:r w:rsidR="00B04676">
        <w:rPr>
          <w:rFonts w:ascii="Times New Roman" w:hAnsi="Times New Roman" w:cs="Times New Roman"/>
          <w:i/>
          <w:sz w:val="24"/>
          <w:szCs w:val="24"/>
        </w:rPr>
        <w:t>a</w:t>
      </w:r>
      <w:r w:rsidRPr="00E24109">
        <w:rPr>
          <w:rFonts w:ascii="Times New Roman" w:hAnsi="Times New Roman" w:cs="Times New Roman"/>
          <w:i/>
          <w:sz w:val="24"/>
          <w:szCs w:val="24"/>
        </w:rPr>
        <w:t xml:space="preserve"> “Mother</w:t>
      </w:r>
      <w:r w:rsidR="00AC2D14">
        <w:rPr>
          <w:rFonts w:ascii="Times New Roman" w:hAnsi="Times New Roman" w:cs="Times New Roman"/>
          <w:i/>
          <w:sz w:val="24"/>
          <w:szCs w:val="24"/>
        </w:rPr>
        <w:t>,</w:t>
      </w:r>
      <w:r w:rsidRPr="00E24109">
        <w:rPr>
          <w:rFonts w:ascii="Times New Roman" w:hAnsi="Times New Roman" w:cs="Times New Roman"/>
          <w:i/>
          <w:sz w:val="24"/>
          <w:szCs w:val="24"/>
        </w:rPr>
        <w:t>”</w:t>
      </w:r>
      <w:r w:rsidR="00AC2D14">
        <w:rPr>
          <w:rFonts w:ascii="Times New Roman" w:hAnsi="Times New Roman" w:cs="Times New Roman"/>
          <w:i/>
          <w:sz w:val="24"/>
          <w:szCs w:val="24"/>
        </w:rPr>
        <w:t xml:space="preserve"> Formal Testing, and Model Selection</w:t>
      </w:r>
    </w:p>
    <w:p w:rsidR="00E24109" w:rsidRDefault="00E24109" w:rsidP="00F227E7">
      <w:pPr>
        <w:spacing w:after="0"/>
        <w:rPr>
          <w:rFonts w:ascii="Times New Roman" w:hAnsi="Times New Roman" w:cs="Times New Roman"/>
          <w:sz w:val="24"/>
          <w:szCs w:val="24"/>
        </w:rPr>
      </w:pPr>
    </w:p>
    <w:p w:rsidR="00B51F87" w:rsidRDefault="00B04676" w:rsidP="00F227E7">
      <w:pPr>
        <w:spacing w:after="0"/>
        <w:rPr>
          <w:rFonts w:ascii="Times New Roman" w:hAnsi="Times New Roman" w:cs="Times New Roman"/>
          <w:sz w:val="24"/>
          <w:szCs w:val="24"/>
        </w:rPr>
      </w:pPr>
      <w:r>
        <w:rPr>
          <w:rFonts w:ascii="Times New Roman" w:hAnsi="Times New Roman" w:cs="Times New Roman"/>
          <w:sz w:val="24"/>
          <w:szCs w:val="24"/>
        </w:rPr>
        <w:t>The</w:t>
      </w:r>
      <w:r w:rsidR="00E24109">
        <w:rPr>
          <w:rFonts w:ascii="Times New Roman" w:hAnsi="Times New Roman" w:cs="Times New Roman"/>
          <w:sz w:val="24"/>
          <w:szCs w:val="24"/>
        </w:rPr>
        <w:t xml:space="preserve"> example that concludes this lecture involves three different stress ratios.  We illustrate what we mean by the mother model within this context.  In this example, we have both exact failures and right censored test items within each stress ratio.  As a result, we can estimate separate two-parameter Weibull models for each stress ratio.  </w:t>
      </w:r>
    </w:p>
    <w:p w:rsidR="00B51F87" w:rsidRDefault="00B51F87" w:rsidP="00F227E7">
      <w:pPr>
        <w:spacing w:after="0"/>
        <w:rPr>
          <w:rFonts w:ascii="Times New Roman" w:hAnsi="Times New Roman" w:cs="Times New Roman"/>
          <w:sz w:val="24"/>
          <w:szCs w:val="24"/>
        </w:rPr>
      </w:pPr>
    </w:p>
    <w:p w:rsidR="00E24109" w:rsidRDefault="00E24109"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Consider a specific stress ratio.  </w:t>
      </w:r>
      <w:r w:rsidR="007C2900">
        <w:rPr>
          <w:rFonts w:ascii="Times New Roman" w:eastAsiaTheme="minorEastAsia" w:hAnsi="Times New Roman" w:cs="Times New Roman"/>
          <w:sz w:val="24"/>
          <w:szCs w:val="24"/>
        </w:rPr>
        <w:t xml:space="preserve">In our example, the three stress ratios are 0.80, 0.85, and 0.90.  The experimental protocol is a completely randomized design where the test items are randomly allocated to the different stress ratios.  </w:t>
      </w:r>
      <w:r w:rsidR="007C2900">
        <w:rPr>
          <w:rFonts w:ascii="Times New Roman" w:hAnsi="Times New Roman" w:cs="Times New Roman"/>
          <w:sz w:val="24"/>
          <w:szCs w:val="24"/>
        </w:rPr>
        <w:t xml:space="preserve">The mother model assumes that each stress ratio has its own location parameter,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007C2900">
        <w:rPr>
          <w:rFonts w:ascii="Times New Roman" w:eastAsiaTheme="minorEastAsia" w:hAnsi="Times New Roman" w:cs="Times New Roman"/>
          <w:sz w:val="24"/>
          <w:szCs w:val="24"/>
        </w:rPr>
        <w:t>.</w:t>
      </w:r>
      <w:r w:rsidR="00B51F87">
        <w:rPr>
          <w:rFonts w:ascii="Times New Roman" w:eastAsiaTheme="minorEastAsia" w:hAnsi="Times New Roman" w:cs="Times New Roman"/>
          <w:sz w:val="24"/>
          <w:szCs w:val="24"/>
        </w:rPr>
        <w:t xml:space="preserve">  </w:t>
      </w:r>
      <w:r w:rsidR="007C2900">
        <w:rPr>
          <w:rFonts w:ascii="Times New Roman" w:eastAsiaTheme="minorEastAsia" w:hAnsi="Times New Roman" w:cs="Times New Roman"/>
          <w:sz w:val="24"/>
          <w:szCs w:val="24"/>
        </w:rPr>
        <w:t>The mother model also assumes that</w:t>
      </w:r>
      <w:r w:rsidR="00B51F87">
        <w:rPr>
          <w:rFonts w:ascii="Times New Roman" w:eastAsiaTheme="minorEastAsia" w:hAnsi="Times New Roman" w:cs="Times New Roman"/>
          <w:sz w:val="24"/>
          <w:szCs w:val="24"/>
        </w:rPr>
        <w:t xml:space="preserve"> each stress ratio </w:t>
      </w:r>
      <w:r w:rsidR="007C2900">
        <w:rPr>
          <w:rFonts w:ascii="Times New Roman" w:eastAsiaTheme="minorEastAsia" w:hAnsi="Times New Roman" w:cs="Times New Roman"/>
          <w:sz w:val="24"/>
          <w:szCs w:val="24"/>
        </w:rPr>
        <w:t>has</w:t>
      </w:r>
      <w:r w:rsidR="00B51F87">
        <w:rPr>
          <w:rFonts w:ascii="Times New Roman" w:eastAsiaTheme="minorEastAsia" w:hAnsi="Times New Roman" w:cs="Times New Roman"/>
          <w:sz w:val="24"/>
          <w:szCs w:val="24"/>
        </w:rPr>
        <w:t xml:space="preserve"> a different value for </w:t>
      </w:r>
      <m:oMath>
        <m:r>
          <w:rPr>
            <w:rFonts w:ascii="Cambria Math" w:eastAsiaTheme="minorEastAsia" w:hAnsi="Cambria Math" w:cs="Times New Roman"/>
            <w:sz w:val="24"/>
            <w:szCs w:val="24"/>
          </w:rPr>
          <m:t>β</m:t>
        </m:r>
      </m:oMath>
      <w:r w:rsidR="00B51F87">
        <w:rPr>
          <w:rFonts w:ascii="Times New Roman" w:eastAsiaTheme="minorEastAsia" w:hAnsi="Times New Roman" w:cs="Times New Roman"/>
          <w:sz w:val="24"/>
          <w:szCs w:val="24"/>
        </w:rPr>
        <w:t>.  The resulting overall model consists of three subset models whose parameters are:</w:t>
      </w:r>
    </w:p>
    <w:p w:rsidR="00B51F87" w:rsidRDefault="00B51F87" w:rsidP="00F227E7">
      <w:pPr>
        <w:spacing w:after="0"/>
        <w:rPr>
          <w:rFonts w:ascii="Times New Roman" w:hAnsi="Times New Roman" w:cs="Times New Roman"/>
          <w:sz w:val="24"/>
          <w:szCs w:val="24"/>
        </w:rPr>
      </w:pPr>
    </w:p>
    <w:p w:rsidR="00B51F87" w:rsidRDefault="00B51F87"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r>
          <w:rPr>
            <w:rFonts w:ascii="Cambria Math" w:hAnsi="Cambria Math" w:cs="Times New Roman"/>
            <w:sz w:val="24"/>
            <w:szCs w:val="24"/>
          </w:rPr>
          <m:t>=0.80</m:t>
        </m:r>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.80</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.80</m:t>
            </m:r>
          </m:sub>
        </m:sSub>
      </m:oMath>
    </w:p>
    <w:p w:rsidR="00B51F87" w:rsidRDefault="00B51F87"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r>
          <w:rPr>
            <w:rFonts w:ascii="Cambria Math" w:hAnsi="Cambria Math" w:cs="Times New Roman"/>
            <w:sz w:val="24"/>
            <w:szCs w:val="24"/>
          </w:rPr>
          <m:t>=0.85</m:t>
        </m:r>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.85</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.85</m:t>
            </m:r>
          </m:sub>
        </m:sSub>
      </m:oMath>
    </w:p>
    <w:p w:rsidR="00B51F87" w:rsidRDefault="00B51F87" w:rsidP="00F227E7">
      <w:pPr>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r>
          <w:rPr>
            <w:rFonts w:ascii="Cambria Math" w:eastAsiaTheme="minorEastAsia" w:hAnsi="Cambria Math" w:cs="Times New Roman"/>
            <w:sz w:val="24"/>
            <w:szCs w:val="24"/>
          </w:rPr>
          <m:t>=0.90</m:t>
        </m:r>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.90</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.90</m:t>
            </m:r>
          </m:sub>
        </m:sSub>
      </m:oMath>
    </w:p>
    <w:p w:rsidR="00B51F87" w:rsidRDefault="00B51F87" w:rsidP="00F227E7">
      <w:pPr>
        <w:spacing w:after="0"/>
        <w:rPr>
          <w:rFonts w:ascii="Times New Roman" w:hAnsi="Times New Roman" w:cs="Times New Roman"/>
          <w:sz w:val="24"/>
          <w:szCs w:val="24"/>
        </w:rPr>
      </w:pPr>
    </w:p>
    <w:p w:rsidR="00B51F87" w:rsidRDefault="00B51F87" w:rsidP="00F227E7">
      <w:pPr>
        <w:spacing w:after="0"/>
        <w:rPr>
          <w:rFonts w:ascii="Times New Roman" w:hAnsi="Times New Roman" w:cs="Times New Roman"/>
          <w:sz w:val="24"/>
          <w:szCs w:val="24"/>
        </w:rPr>
      </w:pPr>
      <w:r>
        <w:rPr>
          <w:rFonts w:ascii="Times New Roman" w:hAnsi="Times New Roman" w:cs="Times New Roman"/>
          <w:sz w:val="24"/>
          <w:szCs w:val="24"/>
        </w:rPr>
        <w:t>The classic stress rupture model assumes</w:t>
      </w:r>
      <w:r w:rsidR="00C60EDB">
        <w:rPr>
          <w:rFonts w:ascii="Times New Roman" w:hAnsi="Times New Roman" w:cs="Times New Roman"/>
          <w:sz w:val="24"/>
          <w:szCs w:val="24"/>
        </w:rPr>
        <w:t>:</w:t>
      </w:r>
    </w:p>
    <w:p w:rsidR="00C60EDB" w:rsidRDefault="00C60EDB" w:rsidP="00F227E7">
      <w:pPr>
        <w:spacing w:after="0"/>
        <w:rPr>
          <w:rFonts w:ascii="Times New Roman" w:hAnsi="Times New Roman" w:cs="Times New Roman"/>
          <w:sz w:val="24"/>
          <w:szCs w:val="24"/>
        </w:rPr>
      </w:pPr>
    </w:p>
    <w:p w:rsidR="00C60EDB" w:rsidRPr="00C60EDB" w:rsidRDefault="00785195" w:rsidP="00C60EDB">
      <w:pPr>
        <w:pStyle w:val="ListParagraph"/>
        <w:numPr>
          <w:ilvl w:val="0"/>
          <w:numId w:val="1"/>
        </w:numPr>
        <w:spacing w:after="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.90</m:t>
            </m:r>
          </m:sub>
        </m:sSub>
        <m:r>
          <w:rPr>
            <w:rFonts w:ascii="Cambria Math" w:hAnsi="Cambria Math" w:cs="Times New Roman"/>
            <w:sz w:val="24"/>
            <w:szCs w:val="24"/>
          </w:rPr>
          <m:t>=β</m:t>
        </m:r>
      </m:oMath>
      <w:r w:rsidR="00C60EDB">
        <w:rPr>
          <w:rFonts w:ascii="Times New Roman" w:eastAsiaTheme="minorEastAsia" w:hAnsi="Times New Roman" w:cs="Times New Roman"/>
          <w:sz w:val="24"/>
          <w:szCs w:val="24"/>
        </w:rPr>
        <w:t xml:space="preserve">  (a common </w:t>
      </w:r>
      <m:oMath>
        <m:r>
          <w:rPr>
            <w:rFonts w:ascii="Cambria Math" w:eastAsiaTheme="minorEastAsia" w:hAnsi="Cambria Math" w:cs="Times New Roman"/>
            <w:sz w:val="24"/>
            <w:szCs w:val="24"/>
          </w:rPr>
          <m:t>β</m:t>
        </m:r>
      </m:oMath>
      <w:r w:rsidR="00C60EDB">
        <w:rPr>
          <w:rFonts w:ascii="Times New Roman" w:eastAsiaTheme="minorEastAsia" w:hAnsi="Times New Roman" w:cs="Times New Roman"/>
          <w:sz w:val="24"/>
          <w:szCs w:val="24"/>
        </w:rPr>
        <w:t>)</w:t>
      </w:r>
    </w:p>
    <w:p w:rsidR="00C60EDB" w:rsidRPr="00C60EDB" w:rsidRDefault="00785195" w:rsidP="00C60EDB">
      <w:pPr>
        <w:pStyle w:val="ListParagraph"/>
        <w:numPr>
          <w:ilvl w:val="0"/>
          <w:numId w:val="1"/>
        </w:numPr>
        <w:spacing w:after="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=θ-ρ</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e>
        </m:func>
      </m:oMath>
      <w:r w:rsidR="00C60EDB">
        <w:rPr>
          <w:rFonts w:ascii="Times New Roman" w:eastAsiaTheme="minorEastAsia" w:hAnsi="Times New Roman" w:cs="Times New Roman"/>
          <w:sz w:val="24"/>
          <w:szCs w:val="24"/>
        </w:rPr>
        <w:t xml:space="preserve"> </w:t>
      </w:r>
    </w:p>
    <w:p w:rsidR="00C60EDB" w:rsidRDefault="00C60EDB" w:rsidP="00C60EDB">
      <w:pPr>
        <w:spacing w:after="0"/>
        <w:rPr>
          <w:rFonts w:ascii="Times New Roman" w:hAnsi="Times New Roman" w:cs="Times New Roman"/>
          <w:sz w:val="24"/>
          <w:szCs w:val="24"/>
        </w:rPr>
      </w:pPr>
    </w:p>
    <w:p w:rsidR="008B42ED" w:rsidRDefault="007C2900" w:rsidP="00C60EDB">
      <w:pPr>
        <w:spacing w:after="0"/>
        <w:rPr>
          <w:rFonts w:ascii="Times New Roman" w:hAnsi="Times New Roman" w:cs="Times New Roman"/>
          <w:sz w:val="24"/>
          <w:szCs w:val="24"/>
        </w:rPr>
      </w:pPr>
      <w:r>
        <w:rPr>
          <w:rFonts w:ascii="Times New Roman" w:hAnsi="Times New Roman" w:cs="Times New Roman"/>
          <w:sz w:val="24"/>
          <w:szCs w:val="24"/>
        </w:rPr>
        <w:t>T</w:t>
      </w:r>
      <w:r w:rsidR="00C60EDB">
        <w:rPr>
          <w:rFonts w:ascii="Times New Roman" w:hAnsi="Times New Roman" w:cs="Times New Roman"/>
          <w:sz w:val="24"/>
          <w:szCs w:val="24"/>
        </w:rPr>
        <w:t xml:space="preserve">he mother model require </w:t>
      </w:r>
      <w:r>
        <w:rPr>
          <w:rFonts w:ascii="Times New Roman" w:hAnsi="Times New Roman" w:cs="Times New Roman"/>
          <w:sz w:val="24"/>
          <w:szCs w:val="24"/>
        </w:rPr>
        <w:t>six</w:t>
      </w:r>
      <w:r w:rsidR="00C60EDB">
        <w:rPr>
          <w:rFonts w:ascii="Times New Roman" w:hAnsi="Times New Roman" w:cs="Times New Roman"/>
          <w:sz w:val="24"/>
          <w:szCs w:val="24"/>
        </w:rPr>
        <w:t xml:space="preserve"> distinct parameters; the classic stress rupture model requires only three.  </w:t>
      </w:r>
    </w:p>
    <w:p w:rsidR="008B42ED" w:rsidRDefault="008B42ED" w:rsidP="00C60EDB">
      <w:pPr>
        <w:spacing w:after="0"/>
        <w:rPr>
          <w:rFonts w:ascii="Times New Roman" w:hAnsi="Times New Roman" w:cs="Times New Roman"/>
          <w:sz w:val="24"/>
          <w:szCs w:val="24"/>
        </w:rPr>
      </w:pPr>
    </w:p>
    <w:p w:rsidR="00B01447" w:rsidRDefault="0063473A" w:rsidP="00C60EDB">
      <w:pPr>
        <w:spacing w:after="0"/>
        <w:rPr>
          <w:rFonts w:ascii="Times New Roman" w:hAnsi="Times New Roman" w:cs="Times New Roman"/>
          <w:sz w:val="24"/>
          <w:szCs w:val="24"/>
        </w:rPr>
      </w:pPr>
      <w:r>
        <w:rPr>
          <w:rFonts w:ascii="Times New Roman" w:hAnsi="Times New Roman" w:cs="Times New Roman"/>
          <w:sz w:val="24"/>
          <w:szCs w:val="24"/>
        </w:rPr>
        <w:t>This lecture uses Minitab to analyze the</w:t>
      </w:r>
      <w:r w:rsidR="008B42ED">
        <w:rPr>
          <w:rFonts w:ascii="Times New Roman" w:hAnsi="Times New Roman" w:cs="Times New Roman"/>
          <w:sz w:val="24"/>
          <w:szCs w:val="24"/>
        </w:rPr>
        <w:t xml:space="preserve"> three models required for the mother as well as the single classic stress rupture model to generate the proper “raw material” (parameter estimates and the log-likelihood information) for the appropriate analyses.</w:t>
      </w:r>
    </w:p>
    <w:p w:rsidR="00B01447" w:rsidRDefault="00B01447" w:rsidP="00C60EDB">
      <w:pPr>
        <w:spacing w:after="0"/>
        <w:rPr>
          <w:rFonts w:ascii="Times New Roman" w:hAnsi="Times New Roman" w:cs="Times New Roman"/>
          <w:sz w:val="24"/>
          <w:szCs w:val="24"/>
        </w:rPr>
      </w:pPr>
    </w:p>
    <w:p w:rsidR="00C60EDB" w:rsidRPr="00B04676" w:rsidRDefault="00C60EDB" w:rsidP="00C60EDB">
      <w:pPr>
        <w:spacing w:after="0"/>
        <w:rPr>
          <w:rFonts w:ascii="Times New Roman" w:hAnsi="Times New Roman" w:cs="Times New Roman"/>
          <w:sz w:val="24"/>
          <w:szCs w:val="24"/>
        </w:rPr>
      </w:pPr>
      <w:r>
        <w:rPr>
          <w:rFonts w:ascii="Times New Roman" w:hAnsi="Times New Roman" w:cs="Times New Roman"/>
          <w:sz w:val="24"/>
          <w:szCs w:val="24"/>
        </w:rPr>
        <w:t xml:space="preserve">We can test whether we need </w:t>
      </w:r>
      <w:r w:rsidR="006F0FEA">
        <w:rPr>
          <w:rFonts w:ascii="Times New Roman" w:hAnsi="Times New Roman" w:cs="Times New Roman"/>
          <w:sz w:val="24"/>
          <w:szCs w:val="24"/>
        </w:rPr>
        <w:t>one or more of the</w:t>
      </w:r>
      <w:r>
        <w:rPr>
          <w:rFonts w:ascii="Times New Roman" w:hAnsi="Times New Roman" w:cs="Times New Roman"/>
          <w:sz w:val="24"/>
          <w:szCs w:val="24"/>
        </w:rPr>
        <w:t xml:space="preserve"> </w:t>
      </w:r>
      <w:r w:rsidR="007C2900">
        <w:rPr>
          <w:rFonts w:ascii="Times New Roman" w:hAnsi="Times New Roman" w:cs="Times New Roman"/>
          <w:sz w:val="24"/>
          <w:szCs w:val="24"/>
        </w:rPr>
        <w:t xml:space="preserve">extra </w:t>
      </w:r>
      <w:r>
        <w:rPr>
          <w:rFonts w:ascii="Times New Roman" w:hAnsi="Times New Roman" w:cs="Times New Roman"/>
          <w:sz w:val="24"/>
          <w:szCs w:val="24"/>
        </w:rPr>
        <w:t xml:space="preserve">three parameters </w:t>
      </w:r>
      <w:r w:rsidR="006F0FEA">
        <w:rPr>
          <w:rFonts w:ascii="Times New Roman" w:hAnsi="Times New Roman" w:cs="Times New Roman"/>
          <w:sz w:val="24"/>
          <w:szCs w:val="24"/>
        </w:rPr>
        <w:t xml:space="preserve">required by the mother </w:t>
      </w:r>
      <w:r>
        <w:rPr>
          <w:rFonts w:ascii="Times New Roman" w:hAnsi="Times New Roman" w:cs="Times New Roman"/>
          <w:sz w:val="24"/>
          <w:szCs w:val="24"/>
        </w:rPr>
        <w:t xml:space="preserve">through a classic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test based on the proper log-likelihood statistic.  </w:t>
      </w:r>
      <w:r w:rsidR="007C2900">
        <w:rPr>
          <w:rFonts w:ascii="Times New Roman" w:eastAsiaTheme="minorEastAsia" w:hAnsi="Times New Roman" w:cs="Times New Roman"/>
          <w:sz w:val="24"/>
          <w:szCs w:val="24"/>
        </w:rPr>
        <w:t xml:space="preserve">Let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L</m:t>
            </m:r>
          </m:e>
          <m:sub>
            <m:r>
              <w:rPr>
                <w:rFonts w:ascii="Cambria Math" w:eastAsiaTheme="minorEastAsia" w:hAnsi="Cambria Math" w:cs="Times New Roman"/>
                <w:sz w:val="24"/>
                <w:szCs w:val="24"/>
              </w:rPr>
              <m:t>full</m:t>
            </m:r>
          </m:sub>
        </m:sSub>
      </m:oMath>
      <w:r w:rsidR="007C2900">
        <w:rPr>
          <w:rFonts w:ascii="Times New Roman" w:eastAsiaTheme="minorEastAsia" w:hAnsi="Times New Roman" w:cs="Times New Roman"/>
          <w:sz w:val="24"/>
          <w:szCs w:val="24"/>
        </w:rPr>
        <w:t xml:space="preserve"> denote the likelihood function for the mother (full) model, and let </w:t>
      </w:r>
      <m:oMath>
        <m:sSub>
          <m:sSubPr>
            <m:ctrlPr>
              <w:rPr>
                <w:rFonts w:ascii="Cambria Math" w:eastAsiaTheme="minorEastAsia" w:hAnsi="Cambria Math" w:cs="Times New Roman"/>
                <w:i/>
                <w:sz w:val="24"/>
                <w:szCs w:val="24"/>
              </w:rPr>
            </m:ctrlPr>
          </m:sSubPr>
          <m:e>
            <m:r>
              <m:rPr>
                <m:scr m:val="script"/>
              </m:rPr>
              <w:rPr>
                <w:rFonts w:ascii="Cambria Math" w:eastAsiaTheme="minorEastAsia" w:hAnsi="Cambria Math" w:cs="Times New Roman"/>
                <w:sz w:val="24"/>
                <w:szCs w:val="24"/>
              </w:rPr>
              <m:t>L</m:t>
            </m:r>
          </m:e>
          <m:sub>
            <m:r>
              <w:rPr>
                <w:rFonts w:ascii="Cambria Math" w:eastAsiaTheme="minorEastAsia" w:hAnsi="Cambria Math" w:cs="Times New Roman"/>
                <w:sz w:val="24"/>
                <w:szCs w:val="24"/>
              </w:rPr>
              <m:t>sr</m:t>
            </m:r>
          </m:sub>
        </m:sSub>
      </m:oMath>
      <w:r w:rsidR="007C2900">
        <w:rPr>
          <w:rFonts w:ascii="Times New Roman" w:eastAsiaTheme="minorEastAsia" w:hAnsi="Times New Roman" w:cs="Times New Roman"/>
          <w:sz w:val="24"/>
          <w:szCs w:val="24"/>
        </w:rPr>
        <w:t xml:space="preserve"> denote the likelihood function for the classic stress rupture model.  </w:t>
      </w:r>
      <w:r w:rsidR="00B04676">
        <w:rPr>
          <w:rFonts w:ascii="Times New Roman" w:hAnsi="Times New Roman" w:cs="Times New Roman"/>
          <w:sz w:val="24"/>
          <w:szCs w:val="24"/>
        </w:rPr>
        <w:t xml:space="preserve">The experimental protocol allows us to calculate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m:rPr>
                    <m:scr m:val="script"/>
                  </m:rPr>
                  <w:rPr>
                    <w:rFonts w:ascii="Cambria Math" w:hAnsi="Cambria Math" w:cs="Times New Roman"/>
                    <w:sz w:val="24"/>
                    <w:szCs w:val="24"/>
                  </w:rPr>
                  <m:t>L</m:t>
                </m:r>
              </m:e>
              <m:sub>
                <m:r>
                  <w:rPr>
                    <w:rFonts w:ascii="Cambria Math" w:hAnsi="Cambria Math" w:cs="Times New Roman"/>
                    <w:sz w:val="24"/>
                    <w:szCs w:val="24"/>
                  </w:rPr>
                  <m:t>full</m:t>
                </m:r>
              </m:sub>
            </m:sSub>
          </m:e>
        </m:func>
      </m:oMath>
      <w:r w:rsidR="00B04676">
        <w:rPr>
          <w:rFonts w:ascii="Times New Roman" w:eastAsiaTheme="minorEastAsia" w:hAnsi="Times New Roman" w:cs="Times New Roman"/>
          <w:sz w:val="24"/>
          <w:szCs w:val="24"/>
        </w:rPr>
        <w:t xml:space="preserve"> by summing together the individual log-likelihoods for three two-parameter Weibull models for each stress ratio.</w:t>
      </w:r>
      <w:r w:rsidR="00B04676">
        <w:rPr>
          <w:rFonts w:ascii="Times New Roman" w:hAnsi="Times New Roman" w:cs="Times New Roman"/>
          <w:sz w:val="24"/>
          <w:szCs w:val="24"/>
        </w:rPr>
        <w:t xml:space="preserve">  </w:t>
      </w:r>
      <w:r w:rsidR="0063473A">
        <w:rPr>
          <w:rFonts w:ascii="Times New Roman" w:hAnsi="Times New Roman" w:cs="Times New Roman"/>
          <w:sz w:val="24"/>
          <w:szCs w:val="24"/>
        </w:rPr>
        <w:t xml:space="preserve">The first lecture illustrated how to perform each of these individual analyses.  </w:t>
      </w:r>
      <w:r w:rsidR="007C2900">
        <w:rPr>
          <w:rFonts w:ascii="Times New Roman" w:eastAsiaTheme="minorEastAsia" w:hAnsi="Times New Roman" w:cs="Times New Roman"/>
          <w:sz w:val="24"/>
          <w:szCs w:val="24"/>
        </w:rPr>
        <w:t>Asymptotically,</w:t>
      </w:r>
    </w:p>
    <w:p w:rsidR="00AC2D14" w:rsidRDefault="00AC2D14" w:rsidP="00C60EDB">
      <w:pPr>
        <w:spacing w:after="0"/>
        <w:rPr>
          <w:rFonts w:ascii="Times New Roman" w:hAnsi="Times New Roman" w:cs="Times New Roman"/>
          <w:sz w:val="24"/>
          <w:szCs w:val="24"/>
        </w:rPr>
      </w:pPr>
    </w:p>
    <w:p w:rsidR="00AC2D14" w:rsidRPr="00AC2D14" w:rsidRDefault="00AC2D14" w:rsidP="00C60EDB">
      <w:pPr>
        <w:spacing w:after="0"/>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m:rPr>
                      <m:scr m:val="script"/>
                    </m:rPr>
                    <w:rPr>
                      <w:rFonts w:ascii="Cambria Math" w:hAnsi="Cambria Math" w:cs="Times New Roman"/>
                      <w:sz w:val="24"/>
                      <w:szCs w:val="24"/>
                    </w:rPr>
                    <m:t>L</m:t>
                  </m:r>
                </m:e>
                <m:sub>
                  <m:r>
                    <w:rPr>
                      <w:rFonts w:ascii="Cambria Math" w:hAnsi="Cambria Math" w:cs="Times New Roman"/>
                      <w:sz w:val="24"/>
                      <w:szCs w:val="24"/>
                    </w:rPr>
                    <m:t>sr</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m:rPr>
                          <m:scr m:val="script"/>
                        </m:rPr>
                        <w:rPr>
                          <w:rFonts w:ascii="Cambria Math" w:hAnsi="Cambria Math" w:cs="Times New Roman"/>
                          <w:sz w:val="24"/>
                          <w:szCs w:val="24"/>
                        </w:rPr>
                        <m:t>L</m:t>
                      </m:r>
                    </m:e>
                    <m:sub>
                      <m:r>
                        <w:rPr>
                          <w:rFonts w:ascii="Cambria Math" w:hAnsi="Cambria Math" w:cs="Times New Roman"/>
                          <w:sz w:val="24"/>
                          <w:szCs w:val="24"/>
                        </w:rPr>
                        <m:t>full</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χ</m:t>
                          </m:r>
                        </m:e>
                        <m:sub>
                          <m:r>
                            <w:rPr>
                              <w:rFonts w:ascii="Cambria Math" w:hAnsi="Cambria Math" w:cs="Times New Roman"/>
                              <w:sz w:val="24"/>
                              <w:szCs w:val="24"/>
                            </w:rPr>
                            <m:t>df</m:t>
                          </m:r>
                        </m:sub>
                      </m:sSub>
                    </m:e>
                    <m:sup>
                      <m:r>
                        <w:rPr>
                          <w:rFonts w:ascii="Cambria Math" w:hAnsi="Cambria Math" w:cs="Times New Roman"/>
                          <w:sz w:val="24"/>
                          <w:szCs w:val="24"/>
                        </w:rPr>
                        <m:t>2</m:t>
                      </m:r>
                    </m:sup>
                  </m:sSup>
                </m:e>
              </m:func>
            </m:e>
          </m:func>
          <m:r>
            <w:rPr>
              <w:rFonts w:ascii="Cambria Math" w:eastAsiaTheme="minorEastAsia" w:hAnsi="Cambria Math" w:cs="Times New Roman"/>
              <w:sz w:val="24"/>
              <w:szCs w:val="24"/>
            </w:rPr>
            <m:t xml:space="preserve"> ,</m:t>
          </m:r>
        </m:oMath>
      </m:oMathPara>
    </w:p>
    <w:p w:rsidR="00AC2D14" w:rsidRDefault="00AC2D14" w:rsidP="00C60EDB">
      <w:pPr>
        <w:spacing w:after="0"/>
        <w:rPr>
          <w:rFonts w:ascii="Times New Roman" w:hAnsi="Times New Roman" w:cs="Times New Roman"/>
          <w:sz w:val="24"/>
          <w:szCs w:val="24"/>
        </w:rPr>
      </w:pPr>
    </w:p>
    <w:p w:rsidR="00AC2D14" w:rsidRDefault="00AC2D14" w:rsidP="00C60EDB">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where in this case the degrees of freedom, </w:t>
      </w:r>
      <m:oMath>
        <m:r>
          <w:rPr>
            <w:rFonts w:ascii="Cambria Math" w:hAnsi="Cambria Math" w:cs="Times New Roman"/>
            <w:sz w:val="24"/>
            <w:szCs w:val="24"/>
          </w:rPr>
          <m:t>df</m:t>
        </m:r>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xml:space="preserve">.  We conclude that at least one of the additional three parameters is important if the proper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 xml:space="preserve">-value is sufficiently small.  Otherwise, we conclude that the appropriate model is the classic stress rupture model by model parsimony.  </w:t>
      </w:r>
    </w:p>
    <w:p w:rsidR="00AC2D14" w:rsidRDefault="00AC2D14" w:rsidP="00C60EDB">
      <w:pPr>
        <w:spacing w:after="0"/>
        <w:rPr>
          <w:rFonts w:ascii="Times New Roman" w:hAnsi="Times New Roman" w:cs="Times New Roman"/>
          <w:sz w:val="24"/>
          <w:szCs w:val="24"/>
        </w:rPr>
      </w:pPr>
    </w:p>
    <w:p w:rsidR="00B50184" w:rsidRDefault="00B04676" w:rsidP="00F227E7">
      <w:pPr>
        <w:spacing w:after="0"/>
        <w:rPr>
          <w:rFonts w:ascii="Times New Roman" w:hAnsi="Times New Roman" w:cs="Times New Roman"/>
          <w:sz w:val="24"/>
          <w:szCs w:val="24"/>
        </w:rPr>
      </w:pPr>
      <w:r>
        <w:rPr>
          <w:rFonts w:ascii="Times New Roman" w:hAnsi="Times New Roman" w:cs="Times New Roman"/>
          <w:sz w:val="24"/>
          <w:szCs w:val="24"/>
        </w:rPr>
        <w:t>The Akaike Information Criterion (</w:t>
      </w:r>
      <m:oMath>
        <m:r>
          <w:rPr>
            <w:rFonts w:ascii="Cambria Math" w:hAnsi="Cambria Math" w:cs="Times New Roman"/>
            <w:sz w:val="24"/>
            <w:szCs w:val="24"/>
          </w:rPr>
          <m:t>AIC</m:t>
        </m:r>
      </m:oMath>
      <w:r>
        <w:rPr>
          <w:rFonts w:ascii="Times New Roman" w:eastAsiaTheme="minorEastAsia" w:hAnsi="Times New Roman" w:cs="Times New Roman"/>
          <w:sz w:val="24"/>
          <w:szCs w:val="24"/>
        </w:rPr>
        <w:t>), along with variants such as the Bayesian Information Criteria (</w:t>
      </w:r>
      <m:oMath>
        <m:r>
          <w:rPr>
            <w:rFonts w:ascii="Cambria Math" w:eastAsiaTheme="minorEastAsia" w:hAnsi="Cambria Math" w:cs="Times New Roman"/>
            <w:sz w:val="24"/>
            <w:szCs w:val="24"/>
          </w:rPr>
          <m:t>BIC</m:t>
        </m:r>
      </m:oMath>
      <w:r>
        <w:rPr>
          <w:rFonts w:ascii="Times New Roman" w:eastAsiaTheme="minorEastAsia" w:hAnsi="Times New Roman" w:cs="Times New Roman"/>
          <w:sz w:val="24"/>
          <w:szCs w:val="24"/>
        </w:rPr>
        <w:t xml:space="preserve">) provide additional insight about the relative predictive capability of a set of nested models for the observed data.  These criteria use the log-likelihood as their basis and add penalties for the number of parameters required by the model.  Proper analysis should include at least one of these criteria along with the classic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test.</w:t>
      </w:r>
    </w:p>
    <w:p w:rsidR="00B50184" w:rsidRDefault="00B50184" w:rsidP="00F227E7">
      <w:pPr>
        <w:spacing w:after="0"/>
        <w:rPr>
          <w:rFonts w:ascii="Times New Roman" w:hAnsi="Times New Roman" w:cs="Times New Roman"/>
          <w:sz w:val="24"/>
          <w:szCs w:val="24"/>
        </w:rPr>
      </w:pPr>
    </w:p>
    <w:p w:rsidR="00B50184" w:rsidRDefault="00B50184" w:rsidP="00F227E7">
      <w:pPr>
        <w:spacing w:after="0"/>
        <w:rPr>
          <w:rFonts w:ascii="Times New Roman" w:hAnsi="Times New Roman" w:cs="Times New Roman"/>
          <w:sz w:val="24"/>
          <w:szCs w:val="24"/>
        </w:rPr>
      </w:pPr>
      <w:r w:rsidRPr="00B50184">
        <w:rPr>
          <w:rFonts w:ascii="Times New Roman" w:hAnsi="Times New Roman" w:cs="Times New Roman"/>
          <w:b/>
          <w:sz w:val="24"/>
          <w:szCs w:val="24"/>
        </w:rPr>
        <w:t>Extended Residual Plots</w:t>
      </w:r>
    </w:p>
    <w:p w:rsidR="00B50184" w:rsidRDefault="00B50184" w:rsidP="00F227E7">
      <w:pPr>
        <w:spacing w:after="0"/>
        <w:rPr>
          <w:rFonts w:ascii="Times New Roman" w:hAnsi="Times New Roman" w:cs="Times New Roman"/>
          <w:sz w:val="24"/>
          <w:szCs w:val="24"/>
        </w:rPr>
      </w:pPr>
    </w:p>
    <w:p w:rsidR="00BD0D73" w:rsidRPr="00CE30FF" w:rsidRDefault="00BD0D73" w:rsidP="00BD0D73">
      <w:pPr>
        <w:spacing w:after="0"/>
        <w:rPr>
          <w:rFonts w:ascii="Times New Roman" w:hAnsi="Times New Roman" w:cs="Times New Roman"/>
          <w:sz w:val="24"/>
          <w:szCs w:val="24"/>
        </w:rPr>
      </w:pPr>
      <w:r>
        <w:rPr>
          <w:rFonts w:ascii="Times New Roman" w:hAnsi="Times New Roman" w:cs="Times New Roman"/>
          <w:sz w:val="24"/>
          <w:szCs w:val="24"/>
        </w:rPr>
        <w:t xml:space="preserve">The clearest way to see the dependence of probability plots on the residuals for Weibull distributed data is through the smallest extreme value (SEV) representation.  Let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be the observed characteristic of interest with a Weibull scale parameter, </w:t>
      </w:r>
      <m:oMath>
        <m:r>
          <w:rPr>
            <w:rFonts w:ascii="Cambria Math" w:eastAsiaTheme="minorEastAsia" w:hAnsi="Cambria Math" w:cs="Times New Roman"/>
            <w:sz w:val="24"/>
            <w:szCs w:val="24"/>
          </w:rPr>
          <m:t>η</m:t>
        </m:r>
      </m:oMath>
      <w:r>
        <w:rPr>
          <w:rFonts w:ascii="Times New Roman" w:eastAsiaTheme="minorEastAsia" w:hAnsi="Times New Roman" w:cs="Times New Roman"/>
          <w:sz w:val="24"/>
          <w:szCs w:val="24"/>
        </w:rPr>
        <w:t xml:space="preserve">, and a Weibull shape parameter,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The SEV representation of the Weibull distribution observes that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func>
      </m:oMath>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follows a SEV distribution with a log-location parameter, </w:t>
      </w:r>
      <m:oMath>
        <m:r>
          <w:rPr>
            <w:rFonts w:ascii="Cambria Math" w:hAnsi="Cambria Math" w:cs="Times New Roman"/>
            <w:sz w:val="24"/>
            <w:szCs w:val="24"/>
          </w:rPr>
          <m:t>μ</m:t>
        </m:r>
      </m:oMath>
      <w:r>
        <w:rPr>
          <w:rFonts w:ascii="Times New Roman" w:eastAsiaTheme="minorEastAsia" w:hAnsi="Times New Roman" w:cs="Times New Roman"/>
          <w:sz w:val="24"/>
          <w:szCs w:val="24"/>
        </w:rPr>
        <w:t xml:space="preserve">,  defined by  </w:t>
      </w:r>
    </w:p>
    <w:p w:rsidR="00BD0D73" w:rsidRPr="00160CF6" w:rsidRDefault="00BD0D73" w:rsidP="00BD0D73">
      <w:pPr>
        <w:spacing w:after="0"/>
        <w:rPr>
          <w:rFonts w:ascii="Times New Roman" w:eastAsiaTheme="minorEastAsia" w:hAnsi="Times New Roman" w:cs="Times New Roman"/>
          <w:sz w:val="24"/>
          <w:szCs w:val="24"/>
        </w:rPr>
      </w:pPr>
      <m:oMathPara>
        <m:oMath>
          <m:r>
            <w:rPr>
              <w:rFonts w:ascii="Cambria Math" w:hAnsi="Cambria Math" w:cs="Times New Roman"/>
              <w:sz w:val="24"/>
              <w:szCs w:val="24"/>
            </w:rPr>
            <m:t>μ=</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η</m:t>
              </m:r>
            </m:e>
          </m:func>
          <m:r>
            <w:rPr>
              <w:rFonts w:ascii="Cambria Math"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context, the raw residual is</w:t>
      </w:r>
    </w:p>
    <w:p w:rsidR="00BD0D73" w:rsidRPr="00CE30FF" w:rsidRDefault="00785195" w:rsidP="00BD0D73">
      <w:pPr>
        <w:spacing w:after="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-μ</m:t>
              </m:r>
            </m:e>
          </m:func>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and the scaled residual,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is</w:t>
      </w:r>
    </w:p>
    <w:p w:rsidR="00BD0D73" w:rsidRPr="00160CF6" w:rsidRDefault="00785195" w:rsidP="00BD0D73">
      <w:pPr>
        <w:spacing w:after="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=β(</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-μ)</m:t>
              </m:r>
            </m:e>
          </m:func>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-μ</m:t>
                  </m:r>
                </m:e>
              </m:func>
            </m:num>
            <m:den>
              <m:r>
                <w:rPr>
                  <w:rFonts w:ascii="Cambria Math" w:hAnsi="Cambria Math" w:cs="Times New Roman"/>
                  <w:sz w:val="24"/>
                  <w:szCs w:val="24"/>
                </w:rPr>
                <m:t>σ</m:t>
              </m:r>
            </m:den>
          </m:f>
        </m:oMath>
      </m:oMathPara>
    </w:p>
    <w:p w:rsidR="00BD0D73"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where the SEV scale parameter, </w:t>
      </w:r>
      <m:oMath>
        <m:r>
          <w:rPr>
            <w:rFonts w:ascii="Cambria Math" w:hAnsi="Cambria Math" w:cs="Times New Roman"/>
            <w:sz w:val="24"/>
            <w:szCs w:val="24"/>
          </w:rPr>
          <m:t>σ=</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β</m:t>
            </m:r>
          </m:den>
        </m:f>
      </m:oMath>
      <w:r>
        <w:rPr>
          <w:rFonts w:ascii="Times New Roman" w:eastAsiaTheme="minorEastAsia" w:hAnsi="Times New Roman" w:cs="Times New Roman"/>
          <w:sz w:val="24"/>
          <w:szCs w:val="24"/>
        </w:rPr>
        <w:t>.</w:t>
      </w:r>
    </w:p>
    <w:p w:rsidR="00BD0D73" w:rsidRDefault="00BD0D73" w:rsidP="00BD0D7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D0D73" w:rsidRDefault="00BD0D73" w:rsidP="00BD0D73">
      <w:pPr>
        <w:spacing w:after="0"/>
        <w:rPr>
          <w:rFonts w:ascii="Times New Roman" w:hAnsi="Times New Roman" w:cs="Times New Roman"/>
          <w:sz w:val="24"/>
          <w:szCs w:val="24"/>
        </w:rPr>
      </w:pPr>
      <w:r>
        <w:rPr>
          <w:rFonts w:ascii="Times New Roman" w:hAnsi="Times New Roman" w:cs="Times New Roman"/>
          <w:sz w:val="24"/>
          <w:szCs w:val="24"/>
        </w:rPr>
        <w:t xml:space="preserve">An examination of the derivatives of the log-likelihood function required for the maximum likelihood estimation of the model clearly reveals that the estimation depends upon these residuals, not the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func>
        <m:r>
          <w:rPr>
            <w:rFonts w:ascii="Cambria Math" w:hAnsi="Cambria Math" w:cs="Times New Roman"/>
            <w:sz w:val="24"/>
            <w:szCs w:val="24"/>
          </w:rPr>
          <m:t>'s</m:t>
        </m:r>
      </m:oMath>
      <w:r>
        <w:rPr>
          <w:rFonts w:ascii="Times New Roman" w:hAnsi="Times New Roman" w:cs="Times New Roman"/>
          <w:sz w:val="24"/>
          <w:szCs w:val="24"/>
        </w:rPr>
        <w:t xml:space="preserve"> in isolation from the model. The resulting Survivor function is</w:t>
      </w:r>
    </w:p>
    <w:p w:rsidR="00BD0D73" w:rsidRDefault="00BD0D73" w:rsidP="00BD0D73">
      <w:pPr>
        <w:spacing w:after="0"/>
        <w:rPr>
          <w:rFonts w:ascii="Times New Roman" w:hAnsi="Times New Roman" w:cs="Times New Roman"/>
          <w:sz w:val="24"/>
          <w:szCs w:val="24"/>
        </w:rPr>
      </w:pPr>
    </w:p>
    <w:p w:rsidR="00BD0D73" w:rsidRPr="00726A2E" w:rsidRDefault="00BD0D73" w:rsidP="00BD0D73">
      <w:pPr>
        <w:spacing w:after="0"/>
        <w:rPr>
          <w:rFonts w:ascii="Times New Roman" w:eastAsiaTheme="minorEastAsia"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sup>
              </m:sSup>
            </m:sup>
          </m:sSup>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p>
    <w:p w:rsidR="00BD0D73" w:rsidRDefault="00BD0D73" w:rsidP="00BD0D73">
      <w:pPr>
        <w:spacing w:after="0"/>
        <w:rPr>
          <w:rFonts w:ascii="Times New Roman" w:hAnsi="Times New Roman" w:cs="Times New Roman"/>
          <w:sz w:val="24"/>
          <w:szCs w:val="24"/>
        </w:rPr>
      </w:pPr>
      <w:r>
        <w:rPr>
          <w:rFonts w:ascii="Times New Roman" w:eastAsiaTheme="minorEastAsia" w:hAnsi="Times New Roman" w:cs="Times New Roman"/>
          <w:sz w:val="24"/>
          <w:szCs w:val="24"/>
        </w:rPr>
        <w:t xml:space="preserve">These concepts extend naturally to more complicated models.  Consider the classic stress rupture model, which is an example of a power law model.  </w:t>
      </w:r>
      <w:r>
        <w:rPr>
          <w:rFonts w:ascii="Times New Roman" w:hAnsi="Times New Roman" w:cs="Times New Roman"/>
          <w:sz w:val="24"/>
          <w:szCs w:val="24"/>
        </w:rPr>
        <w:t>The survivor function for this model is</w:t>
      </w:r>
    </w:p>
    <w:p w:rsidR="00BD0D73" w:rsidRDefault="00BD0D73" w:rsidP="00BD0D73">
      <w:pPr>
        <w:spacing w:after="0"/>
        <w:rPr>
          <w:rFonts w:ascii="Times New Roman" w:hAnsi="Times New Roman" w:cs="Times New Roman"/>
          <w:sz w:val="24"/>
          <w:szCs w:val="24"/>
        </w:rPr>
      </w:pPr>
    </w:p>
    <w:p w:rsidR="00BD0D73" w:rsidRPr="004879C4" w:rsidRDefault="00BD0D73" w:rsidP="00BD0D73">
      <w:pPr>
        <w:spacing w:after="0"/>
        <w:rPr>
          <w:rFonts w:ascii="Times New Roman" w:eastAsiaTheme="minorEastAsia"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ref</m:t>
                              </m:r>
                            </m:sub>
                          </m:sSub>
                        </m:den>
                      </m:f>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e>
                        <m:sup>
                          <m:r>
                            <w:rPr>
                              <w:rFonts w:ascii="Cambria Math" w:hAnsi="Cambria Math" w:cs="Times New Roman"/>
                              <w:sz w:val="24"/>
                              <w:szCs w:val="24"/>
                            </w:rPr>
                            <m:t>ρ</m:t>
                          </m:r>
                        </m:sup>
                      </m:sSup>
                    </m:e>
                  </m:d>
                </m:e>
                <m:sup>
                  <m:r>
                    <w:rPr>
                      <w:rFonts w:ascii="Cambria Math" w:hAnsi="Cambria Math" w:cs="Times New Roman"/>
                      <w:sz w:val="24"/>
                      <w:szCs w:val="24"/>
                    </w:rPr>
                    <m:t>β</m:t>
                  </m:r>
                </m:sup>
              </m:sSup>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β</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-θ+ρ</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e>
                          </m:func>
                        </m:e>
                      </m:func>
                    </m:e>
                  </m:d>
                </m:sup>
              </m:sSup>
            </m:sup>
          </m:sSup>
        </m:oMath>
      </m:oMathPara>
    </w:p>
    <w:p w:rsidR="00BD0D73"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ref</m:t>
            </m:r>
          </m:sub>
        </m:sSub>
      </m:oMath>
      <w:r>
        <w:rPr>
          <w:rFonts w:ascii="Times New Roman" w:eastAsiaTheme="minorEastAsia" w:hAnsi="Times New Roman" w:cs="Times New Roman"/>
          <w:sz w:val="24"/>
          <w:szCs w:val="24"/>
        </w:rPr>
        <w:t xml:space="preserve"> is a reference time, </w:t>
      </w: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 xml:space="preserve"> controls the relationship between the failure time and the stress ratio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is the Weibull shape parameter, and </w:t>
      </w:r>
      <m:oMath>
        <m:r>
          <w:rPr>
            <w:rFonts w:ascii="Cambria Math" w:eastAsiaTheme="minorEastAsia" w:hAnsi="Cambria Math" w:cs="Times New Roman"/>
            <w:sz w:val="24"/>
            <w:szCs w:val="24"/>
          </w:rPr>
          <m:t>θ=</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ref</m:t>
                </m:r>
              </m:sub>
            </m:sSub>
          </m:e>
        </m:func>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The expression involving </w:t>
      </w:r>
      <m:oMath>
        <m:r>
          <w:rPr>
            <w:rFonts w:ascii="Cambria Math" w:hAnsi="Cambria Math" w:cs="Times New Roman"/>
            <w:sz w:val="24"/>
            <w:szCs w:val="24"/>
          </w:rPr>
          <m:t>θ</m:t>
        </m:r>
      </m:oMath>
      <w:r>
        <w:rPr>
          <w:rFonts w:ascii="Times New Roman" w:eastAsiaTheme="minorEastAsia" w:hAnsi="Times New Roman" w:cs="Times New Roman"/>
          <w:sz w:val="24"/>
          <w:szCs w:val="24"/>
        </w:rPr>
        <w:t xml:space="preserve"> reflects the smallest extreme value (SEV) reparameterization of the model.  For this model,</w:t>
      </w:r>
    </w:p>
    <w:p w:rsidR="00BD0D73" w:rsidRDefault="00BD0D73" w:rsidP="00BD0D73">
      <w:pPr>
        <w:spacing w:after="0"/>
        <w:rPr>
          <w:rFonts w:ascii="Times New Roman" w:eastAsiaTheme="minorEastAsia" w:hAnsi="Times New Roman" w:cs="Times New Roman"/>
          <w:sz w:val="24"/>
          <w:szCs w:val="24"/>
        </w:rPr>
      </w:pPr>
    </w:p>
    <w:p w:rsidR="00BD0D73" w:rsidRDefault="00785195" w:rsidP="00BD0D73">
      <w:pPr>
        <w:spacing w:after="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=θ-ρ</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the scaled residuals are</w:t>
      </w:r>
    </w:p>
    <w:p w:rsidR="00BD0D73" w:rsidRDefault="00BD0D73" w:rsidP="00BD0D73">
      <w:pPr>
        <w:spacing w:after="0"/>
        <w:rPr>
          <w:rFonts w:ascii="Times New Roman" w:eastAsiaTheme="minorEastAsia" w:hAnsi="Times New Roman" w:cs="Times New Roman"/>
          <w:sz w:val="24"/>
          <w:szCs w:val="24"/>
        </w:rPr>
      </w:pPr>
    </w:p>
    <w:p w:rsidR="00BD0D73" w:rsidRDefault="00785195" w:rsidP="00BD0D73">
      <w:pPr>
        <w:spacing w:after="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=β(</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func>
        <m:r>
          <w:rPr>
            <w:rFonts w:ascii="Cambria Math" w:eastAsiaTheme="minorEastAsia" w:hAnsi="Cambria Math" w:cs="Times New Roman"/>
            <w:sz w:val="24"/>
            <w:szCs w:val="24"/>
          </w:rPr>
          <m:t>β(</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-θ+ρ</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func>
            <m:r>
              <w:rPr>
                <w:rFonts w:ascii="Cambria Math" w:eastAsiaTheme="minorEastAsia" w:hAnsi="Cambria Math" w:cs="Times New Roman"/>
                <w:sz w:val="24"/>
                <w:szCs w:val="24"/>
              </w:rPr>
              <m:t xml:space="preserve"> .</m:t>
            </m:r>
          </m:e>
        </m:func>
      </m:oMath>
      <w:r w:rsidR="00BD0D73">
        <w:rPr>
          <w:rFonts w:ascii="Times New Roman" w:eastAsiaTheme="minorEastAsia" w:hAnsi="Times New Roman" w:cs="Times New Roman"/>
          <w:sz w:val="24"/>
          <w:szCs w:val="24"/>
        </w:rPr>
        <w:t xml:space="preserve"> </w:t>
      </w:r>
    </w:p>
    <w:p w:rsidR="00BD0D73" w:rsidRDefault="00BD0D73" w:rsidP="00BD0D73">
      <w:pPr>
        <w:spacing w:after="0"/>
        <w:rPr>
          <w:rFonts w:ascii="Times New Roman" w:eastAsiaTheme="minorEastAsia" w:hAnsi="Times New Roman" w:cs="Times New Roman"/>
          <w:sz w:val="24"/>
          <w:szCs w:val="24"/>
        </w:rPr>
      </w:pPr>
    </w:p>
    <w:p w:rsidR="00BD0D73" w:rsidRDefault="00BD0D73" w:rsidP="00BD0D73">
      <w:pPr>
        <w:spacing w:after="0"/>
        <w:rPr>
          <w:rFonts w:ascii="Times New Roman" w:hAnsi="Times New Roman" w:cs="Times New Roman"/>
          <w:sz w:val="24"/>
          <w:szCs w:val="24"/>
        </w:rPr>
      </w:pPr>
      <w:r>
        <w:rPr>
          <w:rFonts w:ascii="Times New Roman" w:hAnsi="Times New Roman" w:cs="Times New Roman"/>
          <w:sz w:val="24"/>
          <w:szCs w:val="24"/>
        </w:rPr>
        <w:t>The scaled residuals are the proper predictions of the log probability for the specific observation.</w:t>
      </w:r>
      <w:r w:rsidR="004879C4">
        <w:rPr>
          <w:rFonts w:ascii="Times New Roman" w:hAnsi="Times New Roman" w:cs="Times New Roman"/>
          <w:sz w:val="24"/>
          <w:szCs w:val="24"/>
        </w:rPr>
        <w:t xml:space="preserve">  </w:t>
      </w:r>
      <w:r>
        <w:rPr>
          <w:rFonts w:ascii="Times New Roman" w:hAnsi="Times New Roman" w:cs="Times New Roman"/>
          <w:sz w:val="24"/>
          <w:szCs w:val="24"/>
        </w:rPr>
        <w:t xml:space="preserve">These scaled residuals are the formal basis for constructing the proper residual plots.  </w:t>
      </w:r>
    </w:p>
    <w:p w:rsidR="00BD0D73"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Meeker and Escobar (1998, pages 437-438) illustrate how to construct confidence intervals for specific values of the explanatory variable (in our case, </w:t>
      </w:r>
      <m:oMath>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Their approach requires the SEV parameterization of the classic Weibull stress rupture model.  The SEV representation of the classic stress rupture model uses:</w:t>
      </w:r>
    </w:p>
    <w:p w:rsidR="00BD0D73" w:rsidRDefault="00BD0D73" w:rsidP="00BD0D73">
      <w:pPr>
        <w:spacing w:after="0"/>
        <w:rPr>
          <w:rFonts w:ascii="Times New Roman" w:eastAsiaTheme="minorEastAsia" w:hAnsi="Times New Roman" w:cs="Times New Roman"/>
          <w:sz w:val="24"/>
          <w:szCs w:val="24"/>
        </w:rPr>
      </w:pPr>
    </w:p>
    <w:p w:rsidR="00BD0D73" w:rsidRPr="00412CD3" w:rsidRDefault="00785195" w:rsidP="00BD0D73">
      <w:pPr>
        <w:spacing w:after="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=θ-ρ</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oMath>
      </m:oMathPara>
    </w:p>
    <w:p w:rsidR="00BD0D73" w:rsidRDefault="00BD0D73" w:rsidP="00BD0D73">
      <w:pPr>
        <w:spacing w:after="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σ=</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β</m:t>
              </m:r>
            </m:den>
          </m:f>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 xml:space="preserve">,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ρ</m:t>
            </m:r>
          </m:e>
        </m:acc>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and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oMath>
      <w:r>
        <w:rPr>
          <w:rFonts w:ascii="Times New Roman" w:eastAsiaTheme="minorEastAsia" w:hAnsi="Times New Roman" w:cs="Times New Roman"/>
          <w:sz w:val="24"/>
          <w:szCs w:val="24"/>
        </w:rPr>
        <w:t xml:space="preserve"> be the maximum likelihood estimates of the classic Weibull stress rupture model.  It follows that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ρ</m:t>
            </m:r>
          </m:e>
        </m:acc>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oMath>
      <w:r>
        <w:rPr>
          <w:rFonts w:ascii="Times New Roman" w:eastAsiaTheme="minorEastAsia" w:hAnsi="Times New Roman" w:cs="Times New Roman"/>
          <w:sz w:val="24"/>
          <w:szCs w:val="24"/>
        </w:rPr>
        <w:t xml:space="preserve"> is a maximum likelihood estimate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which has a variance of </w:t>
      </w:r>
    </w:p>
    <w:p w:rsidR="00BD0D73" w:rsidRDefault="00BD0D73" w:rsidP="00BD0D73">
      <w:pPr>
        <w:spacing w:after="0"/>
        <w:rPr>
          <w:rFonts w:ascii="Times New Roman" w:eastAsiaTheme="minorEastAsia" w:hAnsi="Times New Roman" w:cs="Times New Roman"/>
          <w:sz w:val="24"/>
          <w:szCs w:val="24"/>
        </w:rPr>
      </w:pPr>
    </w:p>
    <w:p w:rsidR="00BD0D73" w:rsidRPr="00106431" w:rsidRDefault="00BD0D73" w:rsidP="00BD0D73">
      <w:pPr>
        <w:spacing w:after="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d>
          <m: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e>
          </m:d>
          <m: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 xml:space="preserve">,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ρ</m:t>
                  </m:r>
                </m:e>
              </m:acc>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e>
                  </m:func>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ρ</m:t>
                  </m:r>
                </m:e>
              </m:acc>
            </m:e>
          </m:d>
          <m:r>
            <w:rPr>
              <w:rFonts w:ascii="Cambria Math" w:eastAsiaTheme="minorEastAsia" w:hAnsi="Cambria Math" w:cs="Times New Roman"/>
              <w:sz w:val="24"/>
              <w:szCs w:val="24"/>
            </w:rPr>
            <m:t>.</m:t>
          </m:r>
        </m:oMath>
      </m:oMathPara>
    </w:p>
    <w:p w:rsidR="00BD0D73" w:rsidRDefault="00BD0D73" w:rsidP="00BD0D73">
      <w:pPr>
        <w:spacing w:after="0"/>
        <w:rPr>
          <w:rFonts w:ascii="Times New Roman" w:eastAsiaTheme="minorEastAsia"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also follows that </w:t>
      </w: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den>
        </m:f>
      </m:oMath>
      <w:r>
        <w:rPr>
          <w:rFonts w:ascii="Times New Roman" w:eastAsiaTheme="minorEastAsia" w:hAnsi="Times New Roman" w:cs="Times New Roman"/>
          <w:sz w:val="24"/>
          <w:szCs w:val="24"/>
        </w:rPr>
        <w:t xml:space="preserve"> is a maximum likelihood estimate of </w:t>
      </w:r>
      <m:oMath>
        <m:r>
          <w:rPr>
            <w:rFonts w:ascii="Cambria Math" w:eastAsiaTheme="minorEastAsia" w:hAnsi="Cambria Math" w:cs="Times New Roman"/>
            <w:sz w:val="24"/>
            <w:szCs w:val="24"/>
          </w:rPr>
          <m:t>σ</m:t>
        </m:r>
      </m:oMath>
      <w:r>
        <w:rPr>
          <w:rFonts w:ascii="Times New Roman" w:eastAsiaTheme="minorEastAsia" w:hAnsi="Times New Roman" w:cs="Times New Roman"/>
          <w:sz w:val="24"/>
          <w:szCs w:val="24"/>
        </w:rPr>
        <w:t xml:space="preserve">; however, the proper variance of the maximum likelihood estimate of </w:t>
      </w:r>
      <m:oMath>
        <m:r>
          <w:rPr>
            <w:rFonts w:ascii="Cambria Math" w:eastAsiaTheme="minorEastAsia" w:hAnsi="Cambria Math" w:cs="Times New Roman"/>
            <w:sz w:val="24"/>
            <w:szCs w:val="24"/>
          </w:rPr>
          <m:t>σ</m:t>
        </m:r>
      </m:oMath>
      <w:r>
        <w:rPr>
          <w:rFonts w:ascii="Times New Roman" w:eastAsiaTheme="minorEastAsia" w:hAnsi="Times New Roman" w:cs="Times New Roman"/>
          <w:sz w:val="24"/>
          <w:szCs w:val="24"/>
        </w:rPr>
        <w:t xml:space="preserve"> is not</w:t>
      </w:r>
    </w:p>
    <w:p w:rsidR="00BD0D73" w:rsidRDefault="00785195" w:rsidP="00BD0D73">
      <w:pPr>
        <w:spacing w:after="0"/>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var(</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r>
                <w:rPr>
                  <w:rFonts w:ascii="Cambria Math" w:eastAsiaTheme="minorEastAsia" w:hAnsi="Cambria Math" w:cs="Times New Roman"/>
                  <w:sz w:val="24"/>
                  <w:szCs w:val="24"/>
                </w:rPr>
                <m:t>)</m:t>
              </m:r>
            </m:den>
          </m:f>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p>
    <w:p w:rsidR="00BD0D73" w:rsidRPr="002E32C6"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a result, we cannot use the Hessian from the classic Weibull stress rupture model for the appropriate variance of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oMath>
      <w:r>
        <w:rPr>
          <w:rFonts w:ascii="Times New Roman" w:eastAsiaTheme="minorEastAsia" w:hAnsi="Times New Roman" w:cs="Times New Roman"/>
          <w:sz w:val="24"/>
          <w:szCs w:val="24"/>
        </w:rPr>
        <w:t xml:space="preserve">, the maximum likelihood estimate of </w:t>
      </w:r>
      <m:oMath>
        <m:r>
          <w:rPr>
            <w:rFonts w:ascii="Cambria Math" w:eastAsiaTheme="minorEastAsia" w:hAnsi="Cambria Math" w:cs="Times New Roman"/>
            <w:sz w:val="24"/>
            <w:szCs w:val="24"/>
          </w:rPr>
          <m:t>σ</m:t>
        </m:r>
      </m:oMath>
      <w:r>
        <w:rPr>
          <w:rFonts w:ascii="Times New Roman" w:eastAsiaTheme="minorEastAsia" w:hAnsi="Times New Roman" w:cs="Times New Roman"/>
          <w:sz w:val="24"/>
          <w:szCs w:val="24"/>
        </w:rPr>
        <w:t>.  The proper variance requires the use of the SEV parameterization of the model.  Consequently, it is not a simple procedure to use the Hessian from the classic Weibull stress rupture model to create proper confidence bands.  The issue goes back to the use of the large sample property of maximum likelihood estimates following a normal distribution.</w:t>
      </w:r>
    </w:p>
    <w:p w:rsidR="00BD0D73"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Fortunately, there is a very easy way to create the confidence bands for probability plots based on the scaled residuals.  If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’s follow a Weibull distribution, then the scaled residuals</w:t>
      </w:r>
      <w:r w:rsidR="006F0FE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follow an SEV distribution</w:t>
      </w:r>
      <w:r w:rsidR="006F0FE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which is a simple two-parameter model.  </w:t>
      </w:r>
      <w:r w:rsidR="006F0FEA">
        <w:rPr>
          <w:rFonts w:ascii="Times New Roman" w:eastAsiaTheme="minorEastAsia" w:hAnsi="Times New Roman" w:cs="Times New Roman"/>
          <w:sz w:val="24"/>
          <w:szCs w:val="24"/>
        </w:rPr>
        <w:t xml:space="preserve">Generally, this distribution has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=0</m:t>
        </m:r>
      </m:oMath>
      <w:r w:rsidR="006F0FEA">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=1</m:t>
        </m:r>
      </m:oMath>
      <w:r w:rsidR="006F0FE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key is that the scaled residual directly account</w:t>
      </w:r>
      <w:r w:rsidR="004879C4">
        <w:rPr>
          <w:rFonts w:ascii="Times New Roman" w:eastAsiaTheme="minorEastAsia" w:hAnsi="Times New Roman" w:cs="Times New Roman"/>
          <w:sz w:val="24"/>
          <w:szCs w:val="24"/>
        </w:rPr>
        <w:t>s for</w:t>
      </w:r>
      <w:r>
        <w:rPr>
          <w:rFonts w:ascii="Times New Roman" w:eastAsiaTheme="minorEastAsia" w:hAnsi="Times New Roman" w:cs="Times New Roman"/>
          <w:sz w:val="24"/>
          <w:szCs w:val="24"/>
        </w:rPr>
        <w:t xml:space="preserve"> the impact of the more complicated model, mapping the result to a two-parameter space.</w:t>
      </w:r>
    </w:p>
    <w:p w:rsidR="00BD0D73"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sidRPr="001B4550">
        <w:rPr>
          <w:rFonts w:ascii="Times New Roman" w:eastAsiaTheme="minorEastAsia" w:hAnsi="Times New Roman" w:cs="Times New Roman"/>
          <w:sz w:val="24"/>
          <w:szCs w:val="24"/>
        </w:rPr>
        <w:t>Meeker and Escob</w:t>
      </w:r>
      <w:r w:rsidR="0063473A">
        <w:rPr>
          <w:rFonts w:ascii="Times New Roman" w:eastAsiaTheme="minorEastAsia" w:hAnsi="Times New Roman" w:cs="Times New Roman"/>
          <w:sz w:val="24"/>
          <w:szCs w:val="24"/>
        </w:rPr>
        <w:t>a</w:t>
      </w:r>
      <w:r w:rsidRPr="001B4550">
        <w:rPr>
          <w:rFonts w:ascii="Times New Roman" w:eastAsiaTheme="minorEastAsia" w:hAnsi="Times New Roman" w:cs="Times New Roman"/>
          <w:sz w:val="24"/>
          <w:szCs w:val="24"/>
        </w:rPr>
        <w:t>r (1998, page 189) discuss how to construct confidence intervals</w:t>
      </w:r>
      <w:r>
        <w:rPr>
          <w:rFonts w:ascii="Times New Roman" w:eastAsiaTheme="minorEastAsia" w:hAnsi="Times New Roman" w:cs="Times New Roman"/>
          <w:sz w:val="24"/>
          <w:szCs w:val="24"/>
        </w:rPr>
        <w:t xml:space="preserve"> appropriate for probability plots</w:t>
      </w:r>
      <w:r w:rsidRPr="001B4550">
        <w:rPr>
          <w:rFonts w:ascii="Times New Roman" w:eastAsiaTheme="minorEastAsia" w:hAnsi="Times New Roman" w:cs="Times New Roman"/>
          <w:sz w:val="24"/>
          <w:szCs w:val="24"/>
        </w:rPr>
        <w:t xml:space="preserve">.  </w:t>
      </w:r>
      <w:r w:rsidR="0063473A">
        <w:rPr>
          <w:rFonts w:ascii="Times New Roman" w:eastAsiaTheme="minorEastAsia" w:hAnsi="Times New Roman" w:cs="Times New Roman"/>
          <w:sz w:val="24"/>
          <w:szCs w:val="24"/>
        </w:rPr>
        <w:t>They</w:t>
      </w:r>
      <w:r w:rsidRPr="001B4550">
        <w:rPr>
          <w:rFonts w:ascii="Times New Roman" w:eastAsiaTheme="minorEastAsia" w:hAnsi="Times New Roman" w:cs="Times New Roman"/>
          <w:sz w:val="24"/>
          <w:szCs w:val="24"/>
        </w:rPr>
        <w:t xml:space="preserve"> use the large sample property that maximum likelihood estimates follow a normal distribution.  Let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Φ</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(p)</m:t>
        </m:r>
      </m:oMath>
      <w:r w:rsidRPr="001B4550">
        <w:rPr>
          <w:rFonts w:ascii="Times New Roman" w:eastAsiaTheme="minorEastAsia" w:hAnsi="Times New Roman" w:cs="Times New Roman"/>
          <w:sz w:val="24"/>
          <w:szCs w:val="24"/>
        </w:rPr>
        <w:t xml:space="preserve"> be the inverse cdf function.  For a Weibull distribution, </w:t>
      </w:r>
      <w:r w:rsidR="006F0FEA">
        <w:rPr>
          <w:rFonts w:ascii="Times New Roman" w:eastAsiaTheme="minorEastAsia" w:hAnsi="Times New Roman" w:cs="Times New Roman"/>
          <w:sz w:val="24"/>
          <w:szCs w:val="24"/>
        </w:rPr>
        <w:t>as we saw in the first lecture,</w:t>
      </w:r>
    </w:p>
    <w:p w:rsidR="006F0FEA" w:rsidRPr="001B4550" w:rsidRDefault="006F0FEA" w:rsidP="00BD0D73">
      <w:pPr>
        <w:spacing w:after="0"/>
        <w:rPr>
          <w:rFonts w:ascii="Times New Roman" w:eastAsiaTheme="minorEastAsia" w:hAnsi="Times New Roman" w:cs="Times New Roman"/>
          <w:sz w:val="24"/>
          <w:szCs w:val="24"/>
        </w:rPr>
      </w:pPr>
    </w:p>
    <w:p w:rsidR="00BD0D73" w:rsidRPr="001B4550" w:rsidRDefault="00785195" w:rsidP="00BD0D73">
      <w:pPr>
        <w:spacing w:after="0"/>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Φ</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(1-p</m:t>
                      </m:r>
                    </m:e>
                  </m:func>
                  <m:r>
                    <w:rPr>
                      <w:rFonts w:ascii="Cambria Math" w:eastAsiaTheme="minorEastAsia" w:hAnsi="Cambria Math" w:cs="Times New Roman"/>
                      <w:sz w:val="24"/>
                      <w:szCs w:val="24"/>
                    </w:rPr>
                    <m:t>)</m:t>
                  </m:r>
                </m:e>
              </m:d>
            </m:e>
          </m:func>
          <m:r>
            <w:rPr>
              <w:rFonts w:ascii="Cambria Math" w:eastAsiaTheme="minorEastAsia" w:hAnsi="Cambria Math" w:cs="Times New Roman"/>
              <w:sz w:val="24"/>
              <w:szCs w:val="24"/>
            </w:rPr>
            <m:t xml:space="preserve"> .</m:t>
          </m:r>
        </m:oMath>
      </m:oMathPara>
    </w:p>
    <w:p w:rsidR="00BD0D73" w:rsidRPr="001B4550" w:rsidRDefault="00BD0D73" w:rsidP="00BD0D73">
      <w:pPr>
        <w:spacing w:after="0"/>
        <w:rPr>
          <w:rFonts w:ascii="Times New Roman" w:eastAsiaTheme="minorEastAsia" w:hAnsi="Times New Roman" w:cs="Times New Roman"/>
          <w:sz w:val="24"/>
          <w:szCs w:val="24"/>
        </w:rPr>
      </w:pPr>
    </w:p>
    <w:p w:rsidR="00BD0D73" w:rsidRPr="001B4550"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Meeker and Escobar use the SEV parameterization of the Weibull distribution:</w:t>
      </w:r>
    </w:p>
    <w:p w:rsidR="00BD0D73" w:rsidRPr="001B4550" w:rsidRDefault="00BD0D73" w:rsidP="00BD0D73">
      <w:pPr>
        <w:spacing w:after="0"/>
        <w:rPr>
          <w:rFonts w:ascii="Times New Roman" w:eastAsiaTheme="minorEastAsia" w:hAnsi="Times New Roman" w:cs="Times New Roman"/>
          <w:sz w:val="24"/>
          <w:szCs w:val="24"/>
        </w:rPr>
      </w:pPr>
    </w:p>
    <w:p w:rsidR="00BD0D73" w:rsidRPr="001B4550" w:rsidRDefault="00785195" w:rsidP="00BD0D73">
      <w:pPr>
        <w:spacing w:after="0"/>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e>
                <m:sub>
                  <m:r>
                    <w:rPr>
                      <w:rFonts w:ascii="Cambria Math" w:eastAsiaTheme="minorEastAsia" w:hAnsi="Cambria Math" w:cs="Times New Roman"/>
                      <w:sz w:val="24"/>
                      <w:szCs w:val="24"/>
                    </w:rPr>
                    <m:t>p</m:t>
                  </m:r>
                </m:sub>
              </m:sSub>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 xml:space="preserve"> .</m:t>
          </m:r>
        </m:oMath>
      </m:oMathPara>
    </w:p>
    <w:p w:rsidR="00BD0D73" w:rsidRPr="001B4550" w:rsidRDefault="00BD0D73" w:rsidP="00BD0D73">
      <w:pPr>
        <w:spacing w:after="0"/>
        <w:rPr>
          <w:rFonts w:ascii="Times New Roman" w:eastAsiaTheme="minorEastAsia" w:hAnsi="Times New Roman" w:cs="Times New Roman"/>
          <w:sz w:val="24"/>
          <w:szCs w:val="24"/>
        </w:rPr>
      </w:pPr>
    </w:p>
    <w:p w:rsidR="00BD0D73" w:rsidRPr="001B4550" w:rsidRDefault="00BD0D73" w:rsidP="00BD0D73">
      <w:pPr>
        <w:spacing w:after="0"/>
        <w:rPr>
          <w:rFonts w:ascii="Times New Roman" w:eastAsiaTheme="minorEastAsia" w:hAnsi="Times New Roman" w:cs="Times New Roman"/>
          <w:sz w:val="24"/>
          <w:szCs w:val="24"/>
        </w:rPr>
      </w:pPr>
      <w:r w:rsidRPr="001B4550">
        <w:rPr>
          <w:rFonts w:ascii="Times New Roman" w:eastAsiaTheme="minorEastAsia" w:hAnsi="Times New Roman" w:cs="Times New Roman"/>
          <w:sz w:val="24"/>
          <w:szCs w:val="24"/>
        </w:rPr>
        <w:t xml:space="preserve">This relationship forms a straight line with a </w:t>
      </w:r>
      <m:oMath>
        <m:r>
          <w:rPr>
            <w:rFonts w:ascii="Cambria Math" w:eastAsiaTheme="minorEastAsia" w:hAnsi="Cambria Math" w:cs="Times New Roman"/>
            <w:sz w:val="24"/>
            <w:szCs w:val="24"/>
          </w:rPr>
          <m:t>y</m:t>
        </m:r>
      </m:oMath>
      <w:r w:rsidRPr="001B4550">
        <w:rPr>
          <w:rFonts w:ascii="Times New Roman" w:eastAsiaTheme="minorEastAsia" w:hAnsi="Times New Roman" w:cs="Times New Roman"/>
          <w:sz w:val="24"/>
          <w:szCs w:val="24"/>
        </w:rPr>
        <w:t xml:space="preserve">-intercept of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z</m:t>
            </m:r>
          </m:sub>
        </m:sSub>
      </m:oMath>
      <w:r w:rsidRPr="001B4550">
        <w:rPr>
          <w:rFonts w:ascii="Times New Roman" w:eastAsiaTheme="minorEastAsia" w:hAnsi="Times New Roman" w:cs="Times New Roman"/>
          <w:sz w:val="24"/>
          <w:szCs w:val="24"/>
        </w:rPr>
        <w:t xml:space="preserve"> and a slope of</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z</m:t>
            </m:r>
          </m:sub>
        </m:sSub>
      </m:oMath>
      <w:r w:rsidRPr="001B4550">
        <w:rPr>
          <w:rFonts w:ascii="Times New Roman" w:eastAsiaTheme="minorEastAsia" w:hAnsi="Times New Roman" w:cs="Times New Roman"/>
          <w:sz w:val="24"/>
          <w:szCs w:val="24"/>
        </w:rPr>
        <w:t xml:space="preserve">.  This line represents the maximum likelihood prediction of the log times associated with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th</m:t>
            </m:r>
          </m:sup>
        </m:sSup>
      </m:oMath>
      <w:r w:rsidRPr="001B4550">
        <w:rPr>
          <w:rFonts w:ascii="Times New Roman" w:eastAsiaTheme="minorEastAsia" w:hAnsi="Times New Roman" w:cs="Times New Roman"/>
          <w:sz w:val="24"/>
          <w:szCs w:val="24"/>
        </w:rPr>
        <w:t xml:space="preserve"> percentiles. </w:t>
      </w:r>
      <w:r>
        <w:rPr>
          <w:rFonts w:ascii="Times New Roman" w:eastAsiaTheme="minorEastAsia" w:hAnsi="Times New Roman" w:cs="Times New Roman"/>
          <w:sz w:val="24"/>
          <w:szCs w:val="24"/>
        </w:rPr>
        <w:t xml:space="preserve">  </w:t>
      </w:r>
      <w:r w:rsidRPr="001B4550">
        <w:rPr>
          <w:rFonts w:ascii="Times New Roman" w:eastAsiaTheme="minorEastAsia" w:hAnsi="Times New Roman" w:cs="Times New Roman"/>
          <w:sz w:val="24"/>
          <w:szCs w:val="24"/>
        </w:rPr>
        <w:t xml:space="preserve">The appropriate estimate of the standard error for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e>
              <m:sub>
                <m:r>
                  <w:rPr>
                    <w:rFonts w:ascii="Cambria Math" w:eastAsiaTheme="minorEastAsia" w:hAnsi="Cambria Math" w:cs="Times New Roman"/>
                    <w:sz w:val="24"/>
                    <w:szCs w:val="24"/>
                  </w:rPr>
                  <m:t>p</m:t>
                </m:r>
              </m:sub>
            </m:sSub>
          </m:e>
        </m:func>
      </m:oMath>
      <w:r w:rsidRPr="001B4550">
        <w:rPr>
          <w:rFonts w:ascii="Times New Roman" w:eastAsiaTheme="minorEastAsia" w:hAnsi="Times New Roman" w:cs="Times New Roman"/>
          <w:sz w:val="24"/>
          <w:szCs w:val="24"/>
        </w:rPr>
        <w:t xml:space="preserve"> is</w:t>
      </w:r>
    </w:p>
    <w:p w:rsidR="00BD0D73" w:rsidRPr="001B4550" w:rsidRDefault="00BD0D73" w:rsidP="00BD0D73">
      <w:pPr>
        <w:spacing w:after="0"/>
        <w:rPr>
          <w:rFonts w:ascii="Times New Roman" w:eastAsiaTheme="minorEastAsia" w:hAnsi="Times New Roman" w:cs="Times New Roman"/>
          <w:sz w:val="24"/>
          <w:szCs w:val="24"/>
        </w:rPr>
      </w:pPr>
    </w:p>
    <w:p w:rsidR="00BD0D73" w:rsidRPr="001B4550" w:rsidRDefault="00785195" w:rsidP="00BD0D73">
      <w:pPr>
        <w:spacing w:after="0"/>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se</m:t>
              </m:r>
            </m:e>
          </m:ac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i/>
                      <w:sz w:val="24"/>
                      <w:szCs w:val="24"/>
                    </w:rPr>
                  </m:ctrlPr>
                </m:radPr>
                <m:deg/>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var</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z</m:t>
                          </m:r>
                        </m:sub>
                      </m:sSub>
                    </m:e>
                  </m:d>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w:bookmarkStart w:id="0" w:name="_Hlk57976873"/>
                  <m:r>
                    <w:rPr>
                      <w:rFonts w:ascii="Cambria Math" w:eastAsiaTheme="minorEastAsia" w:hAnsi="Cambria Math" w:cs="Times New Roman"/>
                      <w:sz w:val="24"/>
                      <w:szCs w:val="24"/>
                    </w:rPr>
                    <m:t xml:space="preserve">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cov</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z</m:t>
                          </m:r>
                        </m:sub>
                      </m:sSub>
                    </m:e>
                  </m:d>
                  <w:bookmarkEnd w:id="0"/>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e>
                    <m:sup>
                      <m:r>
                        <w:rPr>
                          <w:rFonts w:ascii="Cambria Math" w:eastAsiaTheme="minorEastAsia" w:hAnsi="Cambria Math" w:cs="Times New Roman"/>
                          <w:sz w:val="24"/>
                          <w:szCs w:val="24"/>
                        </w:rPr>
                        <m:t>2</m:t>
                      </m:r>
                    </m:sup>
                  </m:sSup>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var</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z</m:t>
                          </m:r>
                        </m:sub>
                      </m:sSub>
                    </m:e>
                  </m:d>
                </m:e>
              </m:rad>
            </m:e>
          </m:func>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p>
    <w:p w:rsidR="00BD0D73" w:rsidRPr="00612500"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var</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z</m:t>
                </m:r>
              </m:sub>
            </m:sSub>
          </m:e>
        </m:d>
      </m:oMath>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var</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z</m:t>
                </m:r>
              </m:sub>
            </m:sSub>
          </m:e>
        </m:d>
      </m:oMath>
      <w:r>
        <w:rPr>
          <w:rFonts w:ascii="Times New Roman" w:eastAsiaTheme="minorEastAsia" w:hAnsi="Times New Roman" w:cs="Times New Roman"/>
          <w:sz w:val="24"/>
          <w:szCs w:val="24"/>
        </w:rPr>
        <w:t>, and</w:t>
      </w:r>
      <m:oMath>
        <m:r>
          <w:rPr>
            <w:rFonts w:ascii="Cambria Math" w:eastAsiaTheme="minorEastAsia" w:hAnsi="Cambria Math" w:cs="Times New Roman"/>
            <w:sz w:val="24"/>
            <w:szCs w:val="24"/>
          </w:rPr>
          <m:t xml:space="preserve">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cov</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σ</m:t>
                    </m:r>
                  </m:e>
                </m:acc>
              </m:e>
              <m:sub>
                <m:r>
                  <w:rPr>
                    <w:rFonts w:ascii="Cambria Math" w:eastAsiaTheme="minorEastAsia" w:hAnsi="Cambria Math" w:cs="Times New Roman"/>
                    <w:sz w:val="24"/>
                    <w:szCs w:val="24"/>
                  </w:rPr>
                  <m:t>z</m:t>
                </m:r>
              </m:sub>
            </m:sSub>
          </m:e>
        </m:d>
      </m:oMath>
      <w:r>
        <w:rPr>
          <w:rFonts w:ascii="Times New Roman" w:eastAsiaTheme="minorEastAsia" w:hAnsi="Times New Roman" w:cs="Times New Roman"/>
          <w:sz w:val="24"/>
          <w:szCs w:val="24"/>
        </w:rPr>
        <w:t xml:space="preserve"> are estimated from the inverse of the Hessian </w:t>
      </w:r>
      <w:r w:rsidR="002D4C23">
        <w:rPr>
          <w:rFonts w:ascii="Times New Roman" w:eastAsiaTheme="minorEastAsia" w:hAnsi="Times New Roman" w:cs="Times New Roman"/>
          <w:sz w:val="24"/>
          <w:szCs w:val="24"/>
        </w:rPr>
        <w:t>for the SEV parameterization of</w:t>
      </w:r>
      <w:r>
        <w:rPr>
          <w:rFonts w:ascii="Times New Roman" w:eastAsiaTheme="minorEastAsia" w:hAnsi="Times New Roman" w:cs="Times New Roman"/>
          <w:sz w:val="24"/>
          <w:szCs w:val="24"/>
        </w:rPr>
        <w:t xml:space="preserve"> the scaled residuals. </w:t>
      </w:r>
    </w:p>
    <w:p w:rsidR="00BD0D73"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hAnsi="Times New Roman" w:cs="Times New Roman"/>
          <w:sz w:val="24"/>
          <w:szCs w:val="24"/>
        </w:rPr>
      </w:pPr>
      <w:r>
        <w:rPr>
          <w:rFonts w:ascii="Times New Roman" w:hAnsi="Times New Roman" w:cs="Times New Roman"/>
          <w:sz w:val="24"/>
          <w:szCs w:val="24"/>
        </w:rPr>
        <w:t xml:space="preserve">Constructing the appropriate Weibull probability plot requires ordering the scaled residuals, calculating the resulting median ranks, and scaling these ranks appropriately.  The scaled ranks are the empirical probabilities.  The usual scaling used in the software is </w:t>
      </w:r>
      <w:proofErr w:type="spellStart"/>
      <w:r>
        <w:rPr>
          <w:rFonts w:ascii="Times New Roman" w:hAnsi="Times New Roman" w:cs="Times New Roman"/>
          <w:sz w:val="24"/>
          <w:szCs w:val="24"/>
        </w:rPr>
        <w:t>Benard’s</w:t>
      </w:r>
      <w:proofErr w:type="spellEnd"/>
      <w:r>
        <w:rPr>
          <w:rFonts w:ascii="Times New Roman" w:hAnsi="Times New Roman" w:cs="Times New Roman"/>
          <w:sz w:val="24"/>
          <w:szCs w:val="24"/>
        </w:rPr>
        <w:t xml:space="preserve"> approximation</w:t>
      </w:r>
    </w:p>
    <w:p w:rsidR="00BD0D73" w:rsidRDefault="00BD0D73" w:rsidP="00BD0D73">
      <w:pPr>
        <w:spacing w:after="0"/>
        <w:rPr>
          <w:rFonts w:ascii="Times New Roman" w:hAnsi="Times New Roman" w:cs="Times New Roman"/>
          <w:sz w:val="24"/>
          <w:szCs w:val="24"/>
        </w:rPr>
      </w:pPr>
    </w:p>
    <w:p w:rsidR="00BD0D73" w:rsidRPr="00D66316" w:rsidRDefault="00785195" w:rsidP="00BD0D73">
      <w:pPr>
        <w:spacing w:after="0"/>
        <w:rPr>
          <w:rFonts w:ascii="Times New Roman" w:eastAsiaTheme="minorEastAsia"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F</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i</m:t>
                  </m:r>
                </m:sub>
              </m:sSub>
              <m:r>
                <w:rPr>
                  <w:rFonts w:ascii="Cambria Math" w:hAnsi="Cambria Math" w:cs="Times New Roman"/>
                  <w:sz w:val="24"/>
                  <w:szCs w:val="24"/>
                </w:rPr>
                <m:t>-0.3</m:t>
              </m:r>
            </m:num>
            <m:den>
              <m:r>
                <w:rPr>
                  <w:rFonts w:ascii="Cambria Math" w:hAnsi="Cambria Math" w:cs="Times New Roman"/>
                  <w:sz w:val="24"/>
                  <w:szCs w:val="24"/>
                </w:rPr>
                <m:t>n+0.4</m:t>
              </m:r>
            </m:den>
          </m:f>
        </m:oMath>
      </m:oMathPara>
    </w:p>
    <w:p w:rsidR="00BD0D73" w:rsidRDefault="00BD0D73" w:rsidP="00BD0D73">
      <w:pPr>
        <w:spacing w:after="0"/>
        <w:rPr>
          <w:rFonts w:ascii="Times New Roman" w:hAnsi="Times New Roman" w:cs="Times New Roman"/>
          <w:sz w:val="24"/>
          <w:szCs w:val="24"/>
        </w:rPr>
      </w:pPr>
    </w:p>
    <w:p w:rsidR="00BD0D73" w:rsidRPr="001B4550" w:rsidRDefault="00BD0D73" w:rsidP="00BD0D73">
      <w:pPr>
        <w:spacing w:after="0"/>
        <w:rPr>
          <w:rFonts w:ascii="Times New Roman" w:hAnsi="Times New Roman" w:cs="Times New Roman"/>
          <w:sz w:val="24"/>
          <w:szCs w:val="24"/>
        </w:rPr>
      </w:pPr>
      <w:r w:rsidRPr="001B4550">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i</m:t>
            </m:r>
          </m:sub>
        </m:sSub>
      </m:oMath>
      <w:r w:rsidRPr="001B4550">
        <w:rPr>
          <w:rFonts w:ascii="Times New Roman" w:eastAsiaTheme="minorEastAsia" w:hAnsi="Times New Roman" w:cs="Times New Roman"/>
          <w:sz w:val="24"/>
          <w:szCs w:val="24"/>
        </w:rPr>
        <w:t xml:space="preserve"> is the median rank for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Pr="001B4550">
        <w:rPr>
          <w:rFonts w:ascii="Times New Roman" w:eastAsiaTheme="minorEastAsia" w:hAnsi="Times New Roman" w:cs="Times New Roman"/>
          <w:sz w:val="24"/>
          <w:szCs w:val="24"/>
        </w:rPr>
        <w:t xml:space="preserve"> ordered scaled residual and </w:t>
      </w:r>
      <m:oMath>
        <m:r>
          <w:rPr>
            <w:rFonts w:ascii="Cambria Math" w:eastAsiaTheme="minorEastAsia" w:hAnsi="Cambria Math" w:cs="Times New Roman"/>
            <w:sz w:val="24"/>
            <w:szCs w:val="24"/>
          </w:rPr>
          <m:t>n</m:t>
        </m:r>
      </m:oMath>
      <w:r w:rsidRPr="001B4550">
        <w:rPr>
          <w:rFonts w:ascii="Times New Roman" w:eastAsiaTheme="minorEastAsia" w:hAnsi="Times New Roman" w:cs="Times New Roman"/>
          <w:sz w:val="24"/>
          <w:szCs w:val="24"/>
        </w:rPr>
        <w:t xml:space="preserve"> is the total number of observations. </w:t>
      </w:r>
      <w:r w:rsidRPr="001B4550">
        <w:rPr>
          <w:rFonts w:ascii="Times New Roman" w:hAnsi="Times New Roman" w:cs="Times New Roman"/>
          <w:sz w:val="24"/>
          <w:szCs w:val="24"/>
        </w:rPr>
        <w:t xml:space="preserve"> </w:t>
      </w:r>
      <w:r>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p,i</m:t>
            </m:r>
          </m:sub>
        </m:sSub>
      </m:oMath>
      <w:r>
        <w:rPr>
          <w:rFonts w:ascii="Times New Roman" w:eastAsiaTheme="minorEastAsia" w:hAnsi="Times New Roman" w:cs="Times New Roman"/>
          <w:sz w:val="24"/>
          <w:szCs w:val="24"/>
        </w:rPr>
        <w:t xml:space="preserve"> denote the “probability plot residual” defined by</w:t>
      </w:r>
    </w:p>
    <w:p w:rsidR="00BD0D73" w:rsidRPr="001B4550" w:rsidRDefault="00BD0D73" w:rsidP="00BD0D73">
      <w:pPr>
        <w:spacing w:after="0"/>
        <w:rPr>
          <w:rFonts w:ascii="Times New Roman" w:hAnsi="Times New Roman" w:cs="Times New Roman"/>
          <w:sz w:val="24"/>
          <w:szCs w:val="24"/>
        </w:rPr>
      </w:pPr>
      <w:r w:rsidRPr="001B4550">
        <w:rPr>
          <w:rFonts w:ascii="Times New Roman" w:hAnsi="Times New Roman" w:cs="Times New Roman"/>
          <w:sz w:val="24"/>
          <w:szCs w:val="24"/>
        </w:rPr>
        <w:t xml:space="preserve"> </w:t>
      </w:r>
    </w:p>
    <w:bookmarkStart w:id="1" w:name="_Hlk58405521"/>
    <w:p w:rsidR="00BD0D73" w:rsidRPr="001B4550" w:rsidRDefault="00785195" w:rsidP="00BD0D73">
      <w:pPr>
        <w:spacing w:after="0"/>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p,i</m:t>
                  </m:r>
                </m:sub>
              </m:sSub>
              <m:r>
                <m:rPr>
                  <m:sty m:val="p"/>
                </m:rPr>
                <w:rPr>
                  <w:rFonts w:ascii="Cambria Math" w:hAnsi="Cambria Math" w:cs="Times New Roman"/>
                  <w:sz w:val="24"/>
                  <w:szCs w:val="24"/>
                </w:rPr>
                <m:t>=log</m:t>
              </m:r>
            </m:fName>
            <m:e>
              <m:acc>
                <m:accPr>
                  <m:ctrlPr>
                    <w:rPr>
                      <w:rFonts w:ascii="Cambria Math" w:hAnsi="Cambria Math" w:cs="Times New Roman"/>
                      <w:i/>
                      <w:sz w:val="24"/>
                      <w:szCs w:val="24"/>
                    </w:rPr>
                  </m:ctrlPr>
                </m:accPr>
                <m:e>
                  <m:r>
                    <w:rPr>
                      <w:rFonts w:ascii="Cambria Math" w:hAnsi="Cambria Math" w:cs="Times New Roman"/>
                      <w:sz w:val="24"/>
                      <w:szCs w:val="24"/>
                    </w:rPr>
                    <m:t>F</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e>
          </m:func>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eastAsiaTheme="minorEastAsia" w:hAnsi="Cambria Math" w:cs="Times New Roman"/>
              <w:sz w:val="24"/>
              <w:szCs w:val="24"/>
            </w:rPr>
            <m:t xml:space="preserve"> </m:t>
          </m:r>
          <w:bookmarkEnd w:id="1"/>
          <m:r>
            <w:rPr>
              <w:rFonts w:ascii="Cambria Math" w:eastAsiaTheme="minorEastAsia" w:hAnsi="Cambria Math" w:cs="Times New Roman"/>
              <w:sz w:val="24"/>
              <w:szCs w:val="24"/>
            </w:rPr>
            <m:t>.</m:t>
          </m:r>
        </m:oMath>
      </m:oMathPara>
    </w:p>
    <w:p w:rsidR="00BD0D73" w:rsidRPr="001B4550"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sidRPr="001B4550">
        <w:rPr>
          <w:rFonts w:ascii="Times New Roman" w:hAnsi="Times New Roman" w:cs="Times New Roman"/>
          <w:sz w:val="24"/>
          <w:szCs w:val="24"/>
        </w:rPr>
        <w:t>Th</w:t>
      </w:r>
      <w:r>
        <w:rPr>
          <w:rFonts w:ascii="Times New Roman" w:hAnsi="Times New Roman" w:cs="Times New Roman"/>
          <w:sz w:val="24"/>
          <w:szCs w:val="24"/>
        </w:rPr>
        <w:t>is</w:t>
      </w:r>
      <w:r w:rsidRPr="001B4550">
        <w:rPr>
          <w:rFonts w:ascii="Times New Roman" w:hAnsi="Times New Roman" w:cs="Times New Roman"/>
          <w:sz w:val="24"/>
          <w:szCs w:val="24"/>
        </w:rPr>
        <w:t xml:space="preserve"> </w:t>
      </w:r>
      <w:r w:rsidR="006F0FEA">
        <w:rPr>
          <w:rFonts w:ascii="Times New Roman" w:hAnsi="Times New Roman" w:cs="Times New Roman"/>
          <w:sz w:val="24"/>
          <w:szCs w:val="24"/>
        </w:rPr>
        <w:t>“</w:t>
      </w:r>
      <w:r w:rsidRPr="001B4550">
        <w:rPr>
          <w:rFonts w:ascii="Times New Roman" w:hAnsi="Times New Roman" w:cs="Times New Roman"/>
          <w:sz w:val="24"/>
          <w:szCs w:val="24"/>
        </w:rPr>
        <w:t>residual</w:t>
      </w:r>
      <w:r w:rsidR="006F0FEA">
        <w:rPr>
          <w:rFonts w:ascii="Times New Roman" w:hAnsi="Times New Roman" w:cs="Times New Roman"/>
          <w:sz w:val="24"/>
          <w:szCs w:val="24"/>
        </w:rPr>
        <w:t>”</w:t>
      </w:r>
      <w:r w:rsidRPr="001B4550">
        <w:rPr>
          <w:rFonts w:ascii="Times New Roman" w:hAnsi="Times New Roman" w:cs="Times New Roman"/>
          <w:sz w:val="24"/>
          <w:szCs w:val="24"/>
        </w:rPr>
        <w:t xml:space="preserve"> treats the </w:t>
      </w:r>
      <w:r>
        <w:rPr>
          <w:rFonts w:ascii="Times New Roman" w:hAnsi="Times New Roman" w:cs="Times New Roman"/>
          <w:sz w:val="24"/>
          <w:szCs w:val="24"/>
        </w:rPr>
        <w:t xml:space="preserve">log </w:t>
      </w:r>
      <w:r w:rsidRPr="001B4550">
        <w:rPr>
          <w:rFonts w:ascii="Times New Roman" w:hAnsi="Times New Roman" w:cs="Times New Roman"/>
          <w:sz w:val="24"/>
          <w:szCs w:val="24"/>
        </w:rPr>
        <w:t>empirical probability as the observation</w:t>
      </w:r>
      <w:r>
        <w:rPr>
          <w:rFonts w:ascii="Times New Roman" w:hAnsi="Times New Roman" w:cs="Times New Roman"/>
          <w:sz w:val="24"/>
          <w:szCs w:val="24"/>
        </w:rPr>
        <w:t>, while the scaled residual reflects the appropriate predicted value.</w:t>
      </w:r>
      <w:r>
        <w:rPr>
          <w:rFonts w:ascii="Times New Roman" w:eastAsiaTheme="minorEastAsia" w:hAnsi="Times New Roman" w:cs="Times New Roman"/>
          <w:sz w:val="24"/>
          <w:szCs w:val="24"/>
        </w:rPr>
        <w:t xml:space="preserve">  </w:t>
      </w:r>
      <w:r w:rsidRPr="001B4550">
        <w:rPr>
          <w:rFonts w:ascii="Times New Roman" w:eastAsiaTheme="minorEastAsia" w:hAnsi="Times New Roman" w:cs="Times New Roman"/>
          <w:sz w:val="24"/>
          <w:szCs w:val="24"/>
        </w:rPr>
        <w:t>If the data follow a Weibull distribution, then a plot of the log of the</w:t>
      </w:r>
      <w:r w:rsidR="002D4C23">
        <w:rPr>
          <w:rFonts w:ascii="Times New Roman" w:eastAsiaTheme="minorEastAsia" w:hAnsi="Times New Roman" w:cs="Times New Roman"/>
          <w:sz w:val="24"/>
          <w:szCs w:val="24"/>
        </w:rPr>
        <w:t xml:space="preserve"> empirical probabilities</w:t>
      </w:r>
      <w:r w:rsidRPr="001B455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sidRPr="001B4550">
        <w:rPr>
          <w:rFonts w:ascii="Times New Roman" w:eastAsiaTheme="minorEastAsia" w:hAnsi="Times New Roman" w:cs="Times New Roman"/>
          <w:sz w:val="24"/>
          <w:szCs w:val="24"/>
        </w:rPr>
        <w:t xml:space="preserve">-axis) and </w:t>
      </w:r>
      <w:r>
        <w:rPr>
          <w:rFonts w:ascii="Times New Roman" w:eastAsiaTheme="minorEastAsia" w:hAnsi="Times New Roman" w:cs="Times New Roman"/>
          <w:sz w:val="24"/>
          <w:szCs w:val="24"/>
        </w:rPr>
        <w:t>the scaled residuals</w:t>
      </w:r>
      <w:r w:rsidRPr="001B45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x</m:t>
        </m:r>
      </m:oMath>
      <w:r w:rsidRPr="001B4550">
        <w:rPr>
          <w:rFonts w:ascii="Times New Roman" w:eastAsiaTheme="minorEastAsia" w:hAnsi="Times New Roman" w:cs="Times New Roman"/>
          <w:sz w:val="24"/>
          <w:szCs w:val="24"/>
        </w:rPr>
        <w:t>-axis</w:t>
      </w:r>
      <w:r>
        <w:rPr>
          <w:rFonts w:ascii="Times New Roman" w:eastAsiaTheme="minorEastAsia" w:hAnsi="Times New Roman" w:cs="Times New Roman"/>
          <w:sz w:val="24"/>
          <w:szCs w:val="24"/>
        </w:rPr>
        <w:t>)</w:t>
      </w:r>
      <w:r w:rsidRPr="001B4550">
        <w:rPr>
          <w:rFonts w:ascii="Times New Roman" w:eastAsiaTheme="minorEastAsia" w:hAnsi="Times New Roman" w:cs="Times New Roman"/>
          <w:sz w:val="24"/>
          <w:szCs w:val="24"/>
        </w:rPr>
        <w:t xml:space="preserve"> should form a straight-line.  For moderate to large sample sizes, approximately 95% of the observed failure times should fall within the interval</w:t>
      </w:r>
    </w:p>
    <w:p w:rsidR="00BD0D73" w:rsidRPr="00BB646D" w:rsidRDefault="00785195" w:rsidP="00BD0D73">
      <w:pPr>
        <w:spacing w:after="0"/>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e>
                <m:sub>
                  <m:r>
                    <w:rPr>
                      <w:rFonts w:ascii="Cambria Math" w:eastAsiaTheme="minorEastAsia" w:hAnsi="Cambria Math" w:cs="Times New Roman"/>
                      <w:sz w:val="24"/>
                      <w:szCs w:val="24"/>
                    </w:rPr>
                    <m:t>p</m:t>
                  </m:r>
                </m:sub>
              </m:sSub>
            </m:e>
          </m:func>
          <m:r>
            <w:rPr>
              <w:rFonts w:ascii="Cambria Math" w:eastAsiaTheme="minorEastAsia" w:hAnsi="Cambria Math" w:cs="Times New Roman"/>
              <w:sz w:val="24"/>
              <w:szCs w:val="24"/>
            </w:rPr>
            <m:t xml:space="preserve"> ±2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se</m:t>
              </m:r>
            </m:e>
          </m:ac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e>
          </m:func>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p>
    <w:p w:rsidR="00BD0D73" w:rsidRPr="001B4550"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are the appropriate confidence limits displayed on the Weibull probability plots.</w:t>
      </w:r>
    </w:p>
    <w:p w:rsidR="00BD0D73" w:rsidRPr="001B4550" w:rsidRDefault="00BD0D73" w:rsidP="00BD0D73">
      <w:pPr>
        <w:spacing w:after="0"/>
        <w:rPr>
          <w:rFonts w:ascii="Times New Roman"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sidRPr="001B4550">
        <w:rPr>
          <w:rFonts w:ascii="Times New Roman" w:hAnsi="Times New Roman" w:cs="Times New Roman"/>
          <w:sz w:val="24"/>
          <w:szCs w:val="24"/>
        </w:rPr>
        <w:t xml:space="preserve">Typically, the software only generates the Weibull probability plot.  However, one can generate analogs to all of the residual plots commonly used in OLS regression.  </w:t>
      </w:r>
      <w:r>
        <w:rPr>
          <w:rFonts w:ascii="Times New Roman" w:hAnsi="Times New Roman" w:cs="Times New Roman"/>
          <w:sz w:val="24"/>
          <w:szCs w:val="24"/>
        </w:rPr>
        <w:t>The proper analogs standardize the probability plot residuals by</w:t>
      </w:r>
    </w:p>
    <w:p w:rsidR="00BD0D73" w:rsidRPr="00CB74F2" w:rsidRDefault="00785195" w:rsidP="00BD0D73">
      <w:pPr>
        <w:spacing w:after="0"/>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p,i</m:t>
                  </m:r>
                </m:sub>
              </m:sSub>
            </m:num>
            <m:den>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se</m:t>
                  </m:r>
                </m:e>
              </m:ac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t</m:t>
                          </m:r>
                        </m:e>
                      </m:acc>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e>
              </m:func>
            </m:den>
          </m:f>
          <m:r>
            <w:rPr>
              <w:rFonts w:ascii="Cambria Math" w:eastAsiaTheme="minorEastAsia" w:hAnsi="Cambria Math" w:cs="Times New Roman"/>
              <w:sz w:val="24"/>
              <w:szCs w:val="24"/>
            </w:rPr>
            <m:t xml:space="preserve"> ,</m:t>
          </m:r>
        </m:oMath>
      </m:oMathPara>
    </w:p>
    <w:p w:rsidR="00BD0D73" w:rsidRDefault="00BD0D73" w:rsidP="00BD0D73">
      <w:pPr>
        <w:spacing w:after="0"/>
        <w:rPr>
          <w:rFonts w:ascii="Times New Roman" w:eastAsiaTheme="minorEastAsia" w:hAnsi="Times New Roman" w:cs="Times New Roman"/>
          <w:sz w:val="24"/>
          <w:szCs w:val="24"/>
        </w:rPr>
      </w:pPr>
    </w:p>
    <w:p w:rsidR="00BD0D73" w:rsidRDefault="00BD0D73" w:rsidP="00BD0D73">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which asymptotically follows a standard normal distribution.  This property allows the analyst to judge the “size” of the residual appropriately.  The suggested cut-off for investigating possible outliers is an absolute value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greater than 3 (not 2).  This suggested cut-off value accounts for the number of observed residuals flagged as potential outliers due to random chance depends on the total number of observations.  Formal determination that an observed residual is a truly potential outlier actually requires cut-off values larger than 3, in some cases, much larger.</w:t>
      </w:r>
    </w:p>
    <w:p w:rsidR="00BD0D73" w:rsidRDefault="00BD0D73" w:rsidP="00BD0D73">
      <w:pPr>
        <w:spacing w:after="0"/>
        <w:rPr>
          <w:rFonts w:ascii="Times New Roman" w:eastAsiaTheme="minorEastAsia" w:hAnsi="Times New Roman" w:cs="Times New Roman"/>
          <w:sz w:val="24"/>
          <w:szCs w:val="24"/>
        </w:rPr>
      </w:pPr>
    </w:p>
    <w:p w:rsidR="00BD0D73" w:rsidRDefault="00BD0D73" w:rsidP="00BD0D73">
      <w:pPr>
        <w:spacing w:after="0"/>
        <w:rPr>
          <w:rFonts w:ascii="Times New Roman" w:hAnsi="Times New Roman" w:cs="Times New Roman"/>
          <w:sz w:val="24"/>
          <w:szCs w:val="24"/>
        </w:rPr>
      </w:pPr>
      <w:r>
        <w:rPr>
          <w:rFonts w:ascii="Times New Roman" w:eastAsiaTheme="minorEastAsia" w:hAnsi="Times New Roman" w:cs="Times New Roman"/>
          <w:sz w:val="24"/>
          <w:szCs w:val="24"/>
        </w:rPr>
        <w:t xml:space="preserve">Typical </w:t>
      </w:r>
      <w:r w:rsidR="002D4C23">
        <w:rPr>
          <w:rFonts w:ascii="Times New Roman" w:eastAsiaTheme="minorEastAsia" w:hAnsi="Times New Roman" w:cs="Times New Roman"/>
          <w:sz w:val="24"/>
          <w:szCs w:val="24"/>
        </w:rPr>
        <w:t xml:space="preserve">OLS </w:t>
      </w:r>
      <w:r>
        <w:rPr>
          <w:rFonts w:ascii="Times New Roman" w:eastAsiaTheme="minorEastAsia" w:hAnsi="Times New Roman" w:cs="Times New Roman"/>
          <w:sz w:val="24"/>
          <w:szCs w:val="24"/>
        </w:rPr>
        <w:t xml:space="preserve">plots, in addition to the probability plot, include residuals versus predicted value, residuals versus time order, and the residuals versus all regressors, for example, the stress ratios.  </w:t>
      </w:r>
      <w:r w:rsidRPr="001B4550">
        <w:rPr>
          <w:rFonts w:ascii="Times New Roman" w:hAnsi="Times New Roman" w:cs="Times New Roman"/>
          <w:sz w:val="24"/>
          <w:szCs w:val="24"/>
        </w:rPr>
        <w:t xml:space="preserve">The </w:t>
      </w:r>
      <w:r w:rsidR="004879C4">
        <w:rPr>
          <w:rFonts w:ascii="Times New Roman" w:hAnsi="Times New Roman" w:cs="Times New Roman"/>
          <w:sz w:val="24"/>
          <w:szCs w:val="24"/>
        </w:rPr>
        <w:t>example</w:t>
      </w:r>
      <w:r w:rsidRPr="001B4550">
        <w:rPr>
          <w:rFonts w:ascii="Times New Roman" w:hAnsi="Times New Roman" w:cs="Times New Roman"/>
          <w:sz w:val="24"/>
          <w:szCs w:val="24"/>
        </w:rPr>
        <w:t xml:space="preserve"> illustrate</w:t>
      </w:r>
      <w:r w:rsidR="004879C4">
        <w:rPr>
          <w:rFonts w:ascii="Times New Roman" w:hAnsi="Times New Roman" w:cs="Times New Roman"/>
          <w:sz w:val="24"/>
          <w:szCs w:val="24"/>
        </w:rPr>
        <w:t>s</w:t>
      </w:r>
      <w:r w:rsidRPr="001B4550">
        <w:rPr>
          <w:rFonts w:ascii="Times New Roman" w:hAnsi="Times New Roman" w:cs="Times New Roman"/>
          <w:sz w:val="24"/>
          <w:szCs w:val="24"/>
        </w:rPr>
        <w:t xml:space="preserve"> how one can create residual plots that are</w:t>
      </w:r>
      <w:r>
        <w:rPr>
          <w:rFonts w:ascii="Times New Roman" w:hAnsi="Times New Roman" w:cs="Times New Roman"/>
          <w:sz w:val="24"/>
          <w:szCs w:val="24"/>
        </w:rPr>
        <w:t xml:space="preserve"> analogs of those commonly used for OLS regression for the Phase B data.  It is critical to note that essentially,  they are all different plots of the same residuals used in the standard probability plots.</w:t>
      </w:r>
    </w:p>
    <w:p w:rsidR="00B50184" w:rsidRDefault="00B50184" w:rsidP="00F227E7">
      <w:pPr>
        <w:spacing w:after="0"/>
        <w:rPr>
          <w:rFonts w:ascii="Times New Roman" w:hAnsi="Times New Roman" w:cs="Times New Roman"/>
          <w:sz w:val="24"/>
          <w:szCs w:val="24"/>
        </w:rPr>
      </w:pPr>
    </w:p>
    <w:p w:rsidR="00B50184" w:rsidRPr="00B50184" w:rsidRDefault="00B50184" w:rsidP="00F227E7">
      <w:pPr>
        <w:spacing w:after="0"/>
        <w:rPr>
          <w:rFonts w:ascii="Times New Roman" w:hAnsi="Times New Roman" w:cs="Times New Roman"/>
          <w:b/>
          <w:sz w:val="24"/>
          <w:szCs w:val="24"/>
        </w:rPr>
      </w:pPr>
      <w:r w:rsidRPr="00B50184">
        <w:rPr>
          <w:rFonts w:ascii="Times New Roman" w:hAnsi="Times New Roman" w:cs="Times New Roman"/>
          <w:b/>
          <w:sz w:val="24"/>
          <w:szCs w:val="24"/>
        </w:rPr>
        <w:t>NASA Example</w:t>
      </w:r>
    </w:p>
    <w:p w:rsidR="00B50184" w:rsidRDefault="00B50184" w:rsidP="00F227E7">
      <w:pPr>
        <w:spacing w:after="0"/>
        <w:rPr>
          <w:rFonts w:ascii="Times New Roman" w:hAnsi="Times New Roman" w:cs="Times New Roman"/>
          <w:sz w:val="24"/>
          <w:szCs w:val="24"/>
        </w:rPr>
      </w:pPr>
    </w:p>
    <w:p w:rsidR="00A85B25" w:rsidRDefault="004337AE" w:rsidP="004337AE">
      <w:pPr>
        <w:spacing w:after="0" w:line="276" w:lineRule="auto"/>
        <w:rPr>
          <w:rFonts w:ascii="Times New Roman" w:eastAsiaTheme="minorEastAsia" w:hAnsi="Times New Roman" w:cs="Times New Roman"/>
          <w:sz w:val="24"/>
          <w:szCs w:val="24"/>
        </w:rPr>
      </w:pPr>
      <w:r>
        <w:rPr>
          <w:rFonts w:ascii="Times New Roman" w:hAnsi="Times New Roman" w:cs="Times New Roman"/>
          <w:sz w:val="24"/>
          <w:szCs w:val="24"/>
        </w:rPr>
        <w:t>This analysis compares the classic stress rupture model, model (Model A), to fitting the proper mother model for this situation</w:t>
      </w:r>
      <w:r w:rsidR="002D4C23">
        <w:rPr>
          <w:rFonts w:ascii="Times New Roman" w:hAnsi="Times New Roman" w:cs="Times New Roman"/>
          <w:sz w:val="24"/>
          <w:szCs w:val="24"/>
        </w:rPr>
        <w:t xml:space="preserve"> (Model B)</w:t>
      </w:r>
      <w:r>
        <w:rPr>
          <w:rFonts w:ascii="Times New Roman" w:hAnsi="Times New Roman" w:cs="Times New Roman"/>
          <w:sz w:val="24"/>
          <w:szCs w:val="24"/>
        </w:rPr>
        <w:t xml:space="preserve">.  </w:t>
      </w:r>
      <w:r w:rsidR="00A85B25">
        <w:rPr>
          <w:rFonts w:ascii="Times New Roman" w:hAnsi="Times New Roman" w:cs="Times New Roman"/>
          <w:sz w:val="24"/>
          <w:szCs w:val="24"/>
        </w:rPr>
        <w:t xml:space="preserve">NASA defines the stress ratio in terms of the characteristic strength from the tensile strength test,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str</m:t>
            </m:r>
          </m:sub>
        </m:sSub>
      </m:oMath>
      <w:r w:rsidR="00A85B25">
        <w:rPr>
          <w:rFonts w:ascii="Times New Roman" w:eastAsiaTheme="minorEastAsia" w:hAnsi="Times New Roman" w:cs="Times New Roman"/>
          <w:sz w:val="24"/>
          <w:szCs w:val="24"/>
        </w:rPr>
        <w:t xml:space="preserve">.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sr,i</m:t>
            </m:r>
          </m:sub>
        </m:sSub>
      </m:oMath>
      <w:r w:rsidR="00A85B25">
        <w:rPr>
          <w:rFonts w:ascii="Times New Roman" w:eastAsiaTheme="minorEastAsia" w:hAnsi="Times New Roman" w:cs="Times New Roman"/>
          <w:sz w:val="24"/>
          <w:szCs w:val="24"/>
        </w:rPr>
        <w:t xml:space="preserve"> be the target constant load for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A85B25">
        <w:rPr>
          <w:rFonts w:ascii="Times New Roman" w:eastAsiaTheme="minorEastAsia" w:hAnsi="Times New Roman" w:cs="Times New Roman"/>
          <w:sz w:val="24"/>
          <w:szCs w:val="24"/>
        </w:rPr>
        <w:t xml:space="preserve"> test item.  The corresponding stress ratio,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SR</m:t>
            </m:r>
          </m:e>
          <m:sub>
            <m:r>
              <w:rPr>
                <w:rFonts w:ascii="Cambria Math" w:eastAsiaTheme="minorEastAsia" w:hAnsi="Cambria Math" w:cs="Times New Roman"/>
                <w:sz w:val="24"/>
                <w:szCs w:val="24"/>
              </w:rPr>
              <m:t>i</m:t>
            </m:r>
          </m:sub>
        </m:sSub>
      </m:oMath>
      <w:r w:rsidR="00A85B25">
        <w:rPr>
          <w:rFonts w:ascii="Times New Roman" w:eastAsiaTheme="minorEastAsia" w:hAnsi="Times New Roman" w:cs="Times New Roman"/>
          <w:sz w:val="24"/>
          <w:szCs w:val="24"/>
        </w:rPr>
        <w:t>, is</w:t>
      </w:r>
    </w:p>
    <w:p w:rsidR="00A85B25" w:rsidRDefault="00A85B25" w:rsidP="004337AE">
      <w:pPr>
        <w:spacing w:after="0" w:line="276" w:lineRule="auto"/>
        <w:rPr>
          <w:rFonts w:ascii="Times New Roman" w:eastAsiaTheme="minorEastAsia" w:hAnsi="Times New Roman" w:cs="Times New Roman"/>
          <w:sz w:val="24"/>
          <w:szCs w:val="24"/>
        </w:rPr>
      </w:pPr>
    </w:p>
    <w:p w:rsidR="00A85B25" w:rsidRDefault="00785195" w:rsidP="004337AE">
      <w:pPr>
        <w:spacing w:after="0" w:line="276"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sr,i</m:t>
                  </m:r>
                </m:sub>
              </m:sSub>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str</m:t>
                  </m:r>
                </m:sub>
              </m:sSub>
            </m:den>
          </m:f>
          <m:r>
            <w:rPr>
              <w:rFonts w:ascii="Cambria Math" w:hAnsi="Cambria Math" w:cs="Times New Roman"/>
              <w:sz w:val="24"/>
              <w:szCs w:val="24"/>
            </w:rPr>
            <m:t xml:space="preserve"> .</m:t>
          </m:r>
        </m:oMath>
      </m:oMathPara>
    </w:p>
    <w:p w:rsidR="00A85B25" w:rsidRDefault="00A85B25" w:rsidP="004337AE">
      <w:pPr>
        <w:spacing w:after="0" w:line="276" w:lineRule="auto"/>
        <w:rPr>
          <w:rFonts w:ascii="Times New Roman" w:hAnsi="Times New Roman" w:cs="Times New Roman"/>
          <w:sz w:val="24"/>
          <w:szCs w:val="24"/>
        </w:rPr>
      </w:pPr>
    </w:p>
    <w:p w:rsidR="00A85B25" w:rsidRDefault="00A85B25" w:rsidP="004337A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target stress ratios for the experiment are </w:t>
      </w:r>
      <m:oMath>
        <m:r>
          <w:rPr>
            <w:rFonts w:ascii="Cambria Math" w:hAnsi="Cambria Math" w:cs="Times New Roman"/>
            <w:sz w:val="24"/>
            <w:szCs w:val="24"/>
          </w:rPr>
          <m:t xml:space="preserve">0.80, 0.85, </m:t>
        </m:r>
      </m:oMath>
      <w:r>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0.90.</m:t>
        </m:r>
      </m:oMath>
    </w:p>
    <w:p w:rsidR="00A85B25" w:rsidRDefault="00A85B25" w:rsidP="004337AE">
      <w:pPr>
        <w:spacing w:after="0" w:line="276" w:lineRule="auto"/>
        <w:rPr>
          <w:rFonts w:ascii="Times New Roman" w:hAnsi="Times New Roman" w:cs="Times New Roman"/>
          <w:sz w:val="24"/>
          <w:szCs w:val="24"/>
        </w:rPr>
      </w:pPr>
    </w:p>
    <w:p w:rsidR="006F0FEA" w:rsidRDefault="004337AE" w:rsidP="004337A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parameters for Model A are: </w:t>
      </w:r>
      <m:oMath>
        <m:r>
          <w:rPr>
            <w:rFonts w:ascii="Cambria Math" w:hAnsi="Cambria Math" w:cs="Times New Roman"/>
            <w:sz w:val="24"/>
            <w:szCs w:val="24"/>
          </w:rPr>
          <m:t>θ, ρ,</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The parameters for Model B are:</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.80</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.85</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.90</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.80</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.85</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.90</m:t>
            </m:r>
          </m:sub>
        </m:sSub>
      </m:oMath>
      <w:r>
        <w:rPr>
          <w:rFonts w:ascii="Times New Roman" w:eastAsiaTheme="minorEastAsia" w:hAnsi="Times New Roman" w:cs="Times New Roman"/>
          <w:sz w:val="24"/>
          <w:szCs w:val="24"/>
        </w:rPr>
        <w:t>.</w:t>
      </w:r>
      <w:r w:rsidR="006F0FEA">
        <w:rPr>
          <w:rFonts w:ascii="Times New Roman" w:hAnsi="Times New Roman" w:cs="Times New Roman"/>
          <w:sz w:val="24"/>
          <w:szCs w:val="24"/>
        </w:rPr>
        <w:t xml:space="preserve">  </w:t>
      </w:r>
      <w:r>
        <w:rPr>
          <w:rFonts w:ascii="Times New Roman" w:hAnsi="Times New Roman" w:cs="Times New Roman"/>
          <w:sz w:val="24"/>
          <w:szCs w:val="24"/>
        </w:rPr>
        <w:t xml:space="preserve">This comparison thus allows us to see the impact from fitting the classic stress rupture model to the raw data.  </w:t>
      </w:r>
    </w:p>
    <w:p w:rsidR="006F0FEA" w:rsidRDefault="006F0FEA" w:rsidP="004337AE">
      <w:pPr>
        <w:spacing w:after="0" w:line="276" w:lineRule="auto"/>
        <w:rPr>
          <w:rFonts w:ascii="Times New Roman" w:hAnsi="Times New Roman" w:cs="Times New Roman"/>
          <w:sz w:val="24"/>
          <w:szCs w:val="24"/>
        </w:rPr>
      </w:pPr>
    </w:p>
    <w:p w:rsidR="004337AE" w:rsidRPr="006F0FEA" w:rsidRDefault="004337AE" w:rsidP="004337A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Fitting the separate individual models to each stress ratio is the largest Weibull model and of necessity has the largest log-likelihood.  The fundamental issue is whether the small improvement in the log-likelihood justifies the extra parameters.  This comparison illustrates the value of the scaled log-likelihood statistic and </w:t>
      </w:r>
      <m:oMath>
        <m:r>
          <w:rPr>
            <w:rFonts w:ascii="Cambria Math" w:hAnsi="Cambria Math" w:cs="Times New Roman"/>
            <w:sz w:val="24"/>
            <w:szCs w:val="24"/>
          </w:rPr>
          <m:t>AIC</m:t>
        </m:r>
      </m:oMath>
      <w:r>
        <w:rPr>
          <w:rFonts w:ascii="Times New Roman" w:eastAsiaTheme="minorEastAsia" w:hAnsi="Times New Roman" w:cs="Times New Roman"/>
          <w:sz w:val="24"/>
          <w:szCs w:val="24"/>
        </w:rPr>
        <w:t xml:space="preserve"> in model selection.  It also illustrates the need </w:t>
      </w:r>
      <w:r>
        <w:rPr>
          <w:rFonts w:ascii="Times New Roman" w:eastAsiaTheme="minorEastAsia" w:hAnsi="Times New Roman" w:cs="Times New Roman"/>
          <w:sz w:val="24"/>
          <w:szCs w:val="24"/>
        </w:rPr>
        <w:lastRenderedPageBreak/>
        <w:t>for good residual analysis when making the final decisions in model selection.  Table 1 summarizes the results.</w:t>
      </w:r>
    </w:p>
    <w:p w:rsidR="004337AE" w:rsidRDefault="004337AE" w:rsidP="004337AE">
      <w:pPr>
        <w:spacing w:after="0" w:line="276" w:lineRule="auto"/>
        <w:rPr>
          <w:rFonts w:ascii="Times New Roman" w:hAnsi="Times New Roman" w:cs="Times New Roman"/>
          <w:sz w:val="24"/>
          <w:szCs w:val="24"/>
        </w:rPr>
      </w:pPr>
    </w:p>
    <w:p w:rsidR="004337AE" w:rsidRDefault="004337AE" w:rsidP="004337AE">
      <w:pPr>
        <w:spacing w:line="276" w:lineRule="auto"/>
        <w:rPr>
          <w:rFonts w:ascii="Times New Roman" w:hAnsi="Times New Roman" w:cs="Times New Roman"/>
          <w:sz w:val="24"/>
          <w:szCs w:val="24"/>
        </w:rPr>
      </w:pPr>
      <w:r>
        <w:rPr>
          <w:rFonts w:ascii="Times New Roman" w:hAnsi="Times New Roman" w:cs="Times New Roman"/>
          <w:sz w:val="24"/>
          <w:szCs w:val="24"/>
        </w:rPr>
        <w:t xml:space="preserve">Table 1:  The </w:t>
      </w:r>
      <w:r w:rsidR="003807BA">
        <w:rPr>
          <w:rFonts w:ascii="Times New Roman" w:hAnsi="Times New Roman" w:cs="Times New Roman"/>
          <w:sz w:val="24"/>
          <w:szCs w:val="24"/>
        </w:rPr>
        <w:t>Classic Stress Rupture</w:t>
      </w:r>
      <w:r>
        <w:rPr>
          <w:rFonts w:ascii="Times New Roman" w:hAnsi="Times New Roman" w:cs="Times New Roman"/>
          <w:sz w:val="24"/>
          <w:szCs w:val="24"/>
        </w:rPr>
        <w:t xml:space="preserve"> Model to the Full Model for the Hold Data</w:t>
      </w:r>
    </w:p>
    <w:p w:rsidR="004337AE" w:rsidRDefault="004337AE" w:rsidP="004337AE">
      <w:pPr>
        <w:spacing w:after="0" w:line="276" w:lineRule="auto"/>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Model A</w:t>
      </w:r>
      <w:r>
        <w:rPr>
          <w:rFonts w:ascii="Times New Roman" w:hAnsi="Times New Roman" w:cs="Times New Roman"/>
          <w:sz w:val="24"/>
          <w:szCs w:val="24"/>
        </w:rPr>
        <w:tab/>
      </w:r>
      <w:r>
        <w:rPr>
          <w:rFonts w:ascii="Times New Roman" w:hAnsi="Times New Roman" w:cs="Times New Roman"/>
          <w:sz w:val="24"/>
          <w:szCs w:val="24"/>
        </w:rPr>
        <w:tab/>
        <w:t xml:space="preserve">      Model B</w:t>
      </w:r>
    </w:p>
    <w:p w:rsidR="004337AE" w:rsidRDefault="004337AE" w:rsidP="004337AE">
      <w:pPr>
        <w:spacing w:after="0" w:line="276" w:lineRule="auto"/>
        <w:rPr>
          <w:rFonts w:ascii="Times New Roman" w:hAnsi="Times New Roman" w:cs="Times New Roman"/>
          <w:sz w:val="24"/>
          <w:szCs w:val="24"/>
        </w:rPr>
      </w:pPr>
    </w:p>
    <w:p w:rsidR="004337AE" w:rsidRDefault="004337AE" w:rsidP="004337AE">
      <w:pPr>
        <w:spacing w:after="0" w:line="276" w:lineRule="auto"/>
        <w:rPr>
          <w:rFonts w:ascii="Times New Roman" w:hAnsi="Times New Roman" w:cs="Times New Roman"/>
          <w:sz w:val="24"/>
          <w:szCs w:val="24"/>
        </w:rPr>
      </w:pPr>
      <w:r>
        <w:rPr>
          <w:rFonts w:ascii="Times New Roman" w:hAnsi="Times New Roman" w:cs="Times New Roman"/>
          <w:sz w:val="24"/>
          <w:szCs w:val="24"/>
        </w:rPr>
        <w:t>Number of Parameters: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337AE" w:rsidRDefault="004337AE" w:rsidP="004337AE">
      <w:pPr>
        <w:spacing w:after="0" w:line="276" w:lineRule="auto"/>
        <w:rPr>
          <w:rFonts w:ascii="Times New Roman" w:hAnsi="Times New Roman" w:cs="Times New Roman"/>
          <w:sz w:val="24"/>
          <w:szCs w:val="24"/>
        </w:rPr>
      </w:pPr>
      <w:r>
        <w:rPr>
          <w:rFonts w:ascii="Times New Roman" w:hAnsi="Times New Roman" w:cs="Times New Roman"/>
          <w:sz w:val="24"/>
          <w:szCs w:val="24"/>
        </w:rPr>
        <w:t>Number of Observations: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708</w:t>
      </w:r>
      <w:r>
        <w:rPr>
          <w:rFonts w:ascii="Times New Roman" w:hAnsi="Times New Roman" w:cs="Times New Roman"/>
          <w:sz w:val="24"/>
          <w:szCs w:val="24"/>
        </w:rPr>
        <w:tab/>
      </w:r>
      <w:r>
        <w:rPr>
          <w:rFonts w:ascii="Times New Roman" w:hAnsi="Times New Roman" w:cs="Times New Roman"/>
          <w:sz w:val="24"/>
          <w:szCs w:val="24"/>
        </w:rPr>
        <w:tab/>
        <w:t xml:space="preserve">          708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4337AE" w:rsidRDefault="004337AE" w:rsidP="004337AE">
      <w:pPr>
        <w:spacing w:after="0" w:line="276" w:lineRule="auto"/>
        <w:rPr>
          <w:rFonts w:ascii="Times New Roman" w:hAnsi="Times New Roman" w:cs="Times New Roman"/>
          <w:sz w:val="24"/>
          <w:szCs w:val="24"/>
        </w:rPr>
      </w:pPr>
      <w:r>
        <w:rPr>
          <w:rFonts w:ascii="Times New Roman" w:hAnsi="Times New Roman" w:cs="Times New Roman"/>
          <w:sz w:val="24"/>
          <w:szCs w:val="24"/>
        </w:rPr>
        <w:t>True Log-Likelihood: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-306.411</m:t>
        </m:r>
      </m:oMath>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r>
          <m:rPr>
            <m:sty m:val="p"/>
          </m:rPr>
          <w:rPr>
            <w:rFonts w:ascii="Cambria Math" w:eastAsiaTheme="minorEastAsia" w:hAnsi="Cambria Math" w:cs="Times New Roman"/>
            <w:sz w:val="24"/>
            <w:szCs w:val="24"/>
          </w:rPr>
          <m:t>305.900</m:t>
        </m:r>
      </m:oMath>
    </w:p>
    <w:p w:rsidR="004337AE" w:rsidRDefault="004337AE" w:rsidP="004337AE">
      <w:pPr>
        <w:spacing w:after="0" w:line="276" w:lineRule="auto"/>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Log-Likelihood Statistic:</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Theme="minorEastAsia" w:hAnsi="Times New Roman" w:cs="Times New Roman"/>
          <w:color w:val="000000" w:themeColor="text1"/>
          <w:kern w:val="24"/>
          <w:sz w:val="24"/>
          <w:szCs w:val="24"/>
        </w:rPr>
        <w:t>612.822</w:t>
      </w: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m:oMath>
        <m:r>
          <w:rPr>
            <w:rFonts w:ascii="Cambria Math" w:eastAsiaTheme="minorEastAsia" w:hAnsi="Cambria Math" w:cs="Times New Roman"/>
            <w:color w:val="000000" w:themeColor="text1"/>
            <w:kern w:val="24"/>
            <w:sz w:val="24"/>
            <w:szCs w:val="24"/>
          </w:rPr>
          <m:t xml:space="preserve"> </m:t>
        </m:r>
      </m:oMath>
      <w:r>
        <w:rPr>
          <w:rFonts w:ascii="Times New Roman" w:eastAsiaTheme="minorEastAsia" w:hAnsi="Times New Roman" w:cs="Times New Roman"/>
          <w:color w:val="000000" w:themeColor="text1"/>
          <w:kern w:val="24"/>
          <w:sz w:val="24"/>
          <w:szCs w:val="24"/>
        </w:rPr>
        <w:t xml:space="preserve">     611.800</w:t>
      </w:r>
    </w:p>
    <w:p w:rsidR="004337AE" w:rsidRDefault="004337AE" w:rsidP="004337AE">
      <w:pPr>
        <w:spacing w:after="0" w:line="276" w:lineRule="auto"/>
        <w:rPr>
          <w:rFonts w:ascii="Times New Roman" w:eastAsiaTheme="minorEastAsia" w:hAnsi="Times New Roman" w:cs="Times New Roman"/>
          <w:sz w:val="24"/>
          <w:szCs w:val="24"/>
        </w:rPr>
      </w:pPr>
      <m:oMath>
        <m:r>
          <w:rPr>
            <w:rFonts w:ascii="Cambria Math" w:hAnsi="Cambria Math" w:cs="Times New Roman"/>
            <w:sz w:val="24"/>
            <w:szCs w:val="24"/>
          </w:rPr>
          <m:t>AIC</m:t>
        </m:r>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1F7EA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618.822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623.800</w:t>
      </w:r>
    </w:p>
    <w:p w:rsidR="004337AE" w:rsidRDefault="004337AE" w:rsidP="004337AE">
      <w:pPr>
        <w:spacing w:after="0" w:line="276" w:lineRule="auto"/>
        <w:rPr>
          <w:rFonts w:ascii="Times New Roman" w:hAnsi="Times New Roman" w:cs="Times New Roman"/>
          <w:sz w:val="24"/>
          <w:szCs w:val="24"/>
        </w:rPr>
      </w:pPr>
    </w:p>
    <w:p w:rsidR="004337AE" w:rsidRDefault="004337AE" w:rsidP="004337AE">
      <w:pPr>
        <w:spacing w:after="0"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w:t>
      </w:r>
      <m:oMath>
        <m:r>
          <w:rPr>
            <w:rFonts w:ascii="Cambria Math" w:hAnsi="Cambria Math" w:cs="Times New Roman"/>
            <w:sz w:val="24"/>
            <w:szCs w:val="24"/>
          </w:rPr>
          <m:t>p</m:t>
        </m:r>
      </m:oMath>
      <w:r>
        <w:rPr>
          <w:rFonts w:ascii="Times New Roman" w:eastAsiaTheme="minorEastAsia" w:hAnsi="Times New Roman" w:cs="Times New Roman"/>
          <w:sz w:val="24"/>
          <w:szCs w:val="24"/>
        </w:rPr>
        <w:t xml:space="preserve">-value associated with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based on the difference in the log-likelihood statistics is </w:t>
      </w:r>
      <m:oMath>
        <m:r>
          <w:rPr>
            <w:rFonts w:ascii="Cambria Math" w:eastAsiaTheme="minorEastAsia" w:hAnsi="Cambria Math" w:cs="Times New Roman"/>
            <w:sz w:val="24"/>
            <w:szCs w:val="24"/>
          </w:rPr>
          <m:t>0.7959</m:t>
        </m:r>
      </m:oMath>
      <w:r>
        <w:rPr>
          <w:rFonts w:ascii="Times New Roman" w:eastAsiaTheme="minorEastAsia" w:hAnsi="Times New Roman" w:cs="Times New Roman"/>
          <w:sz w:val="24"/>
          <w:szCs w:val="24"/>
        </w:rPr>
        <w:t xml:space="preserve">, which indicates that the </w:t>
      </w:r>
      <w:r w:rsidR="006F0FEA">
        <w:rPr>
          <w:rFonts w:ascii="Times New Roman" w:eastAsiaTheme="minorEastAsia" w:hAnsi="Times New Roman" w:cs="Times New Roman"/>
          <w:sz w:val="24"/>
          <w:szCs w:val="24"/>
        </w:rPr>
        <w:t xml:space="preserve">none of the </w:t>
      </w:r>
      <w:r>
        <w:rPr>
          <w:rFonts w:ascii="Times New Roman" w:eastAsiaTheme="minorEastAsia" w:hAnsi="Times New Roman" w:cs="Times New Roman"/>
          <w:sz w:val="24"/>
          <w:szCs w:val="24"/>
        </w:rPr>
        <w:t xml:space="preserve">three extra parameters in the full model </w:t>
      </w:r>
      <w:r w:rsidR="006F0FEA">
        <w:rPr>
          <w:rFonts w:ascii="Times New Roman" w:eastAsiaTheme="minorEastAsia" w:hAnsi="Times New Roman" w:cs="Times New Roman"/>
          <w:sz w:val="24"/>
          <w:szCs w:val="24"/>
        </w:rPr>
        <w:t xml:space="preserve">is </w:t>
      </w:r>
      <w:r>
        <w:rPr>
          <w:rFonts w:ascii="Times New Roman" w:eastAsiaTheme="minorEastAsia" w:hAnsi="Times New Roman" w:cs="Times New Roman"/>
          <w:sz w:val="24"/>
          <w:szCs w:val="24"/>
        </w:rPr>
        <w:t xml:space="preserve">significant.  In such a situation, the model with the fewer parameters is deemed best based on model parsimony.  In addition, the classic stress rupture model actually provides better insights into the fundamental nature of the relationship of stress ratio and failure time under a static load.  The </w:t>
      </w:r>
      <m:oMath>
        <m:r>
          <w:rPr>
            <w:rFonts w:ascii="Cambria Math" w:eastAsiaTheme="minorEastAsia" w:hAnsi="Cambria Math" w:cs="Times New Roman"/>
            <w:sz w:val="24"/>
            <w:szCs w:val="24"/>
          </w:rPr>
          <m:t>AIC</m:t>
        </m:r>
      </m:oMath>
      <w:r>
        <w:rPr>
          <w:rFonts w:ascii="Times New Roman" w:eastAsiaTheme="minorEastAsia" w:hAnsi="Times New Roman" w:cs="Times New Roman"/>
          <w:sz w:val="24"/>
          <w:szCs w:val="24"/>
        </w:rPr>
        <w:t xml:space="preserve"> indicates a very distinct advantage to classic model</w:t>
      </w:r>
      <w:r w:rsidR="00206298">
        <w:rPr>
          <w:rFonts w:ascii="Times New Roman" w:eastAsiaTheme="minorEastAsia" w:hAnsi="Times New Roman" w:cs="Times New Roman"/>
          <w:sz w:val="24"/>
          <w:szCs w:val="24"/>
        </w:rPr>
        <w:t xml:space="preserve"> through</w:t>
      </w:r>
      <w:r>
        <w:rPr>
          <w:rFonts w:ascii="Times New Roman" w:eastAsiaTheme="minorEastAsia" w:hAnsi="Times New Roman" w:cs="Times New Roman"/>
          <w:sz w:val="24"/>
          <w:szCs w:val="24"/>
        </w:rPr>
        <w:t xml:space="preserve"> its correction for the number of parameters.  The bottom-line from these comparisons is that classic stress rupture model is the clearly preferred model. </w:t>
      </w:r>
    </w:p>
    <w:p w:rsidR="004337AE" w:rsidRDefault="004337AE" w:rsidP="004337AE">
      <w:pPr>
        <w:spacing w:after="0" w:line="276" w:lineRule="auto"/>
        <w:rPr>
          <w:rFonts w:ascii="Times New Roman" w:eastAsiaTheme="minorEastAsia" w:hAnsi="Times New Roman" w:cs="Times New Roman"/>
          <w:sz w:val="24"/>
          <w:szCs w:val="24"/>
        </w:rPr>
      </w:pPr>
    </w:p>
    <w:p w:rsidR="00A4160D" w:rsidRPr="00043759" w:rsidRDefault="004337AE" w:rsidP="00F227E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Figures 2-6 are the proper residual plots for the classic stress rupture model</w:t>
      </w:r>
      <w:r w:rsidR="00043759">
        <w:rPr>
          <w:rFonts w:ascii="Times New Roman" w:eastAsiaTheme="minorEastAsia" w:hAnsi="Times New Roman" w:cs="Times New Roman"/>
          <w:sz w:val="24"/>
          <w:szCs w:val="24"/>
        </w:rPr>
        <w:t xml:space="preserve"> using the R code provided in a separate attachment</w:t>
      </w:r>
      <w:r>
        <w:rPr>
          <w:rFonts w:ascii="Times New Roman" w:eastAsiaTheme="minorEastAsia" w:hAnsi="Times New Roman" w:cs="Times New Roman"/>
          <w:sz w:val="24"/>
          <w:szCs w:val="24"/>
        </w:rPr>
        <w:t xml:space="preserve">.  </w:t>
      </w:r>
      <w:r w:rsidR="00CE187A">
        <w:rPr>
          <w:rFonts w:ascii="Times New Roman" w:eastAsiaTheme="minorEastAsia" w:hAnsi="Times New Roman" w:cs="Times New Roman"/>
          <w:sz w:val="24"/>
          <w:szCs w:val="24"/>
        </w:rPr>
        <w:t xml:space="preserve">The confidence bands use three standard errors, not two.  </w:t>
      </w:r>
      <w:r>
        <w:rPr>
          <w:rFonts w:ascii="Times New Roman" w:eastAsiaTheme="minorEastAsia" w:hAnsi="Times New Roman" w:cs="Times New Roman"/>
          <w:sz w:val="24"/>
          <w:szCs w:val="24"/>
        </w:rPr>
        <w:t xml:space="preserve">The residual plots reveal no issues with the data.  </w:t>
      </w:r>
    </w:p>
    <w:p w:rsidR="00A4160D" w:rsidRDefault="00785195" w:rsidP="00F227E7">
      <w:pPr>
        <w:spacing w:after="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3530600</wp:posOffset>
                </wp:positionH>
                <wp:positionV relativeFrom="paragraph">
                  <wp:posOffset>806450</wp:posOffset>
                </wp:positionV>
                <wp:extent cx="1117600" cy="11811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1117600" cy="1181100"/>
                        </a:xfrm>
                        <a:prstGeom prst="rect">
                          <a:avLst/>
                        </a:prstGeom>
                        <a:solidFill>
                          <a:schemeClr val="lt1"/>
                        </a:solidFill>
                        <a:ln w="6350">
                          <a:solidFill>
                            <a:prstClr val="black"/>
                          </a:solidFill>
                        </a:ln>
                      </wps:spPr>
                      <wps:txbx>
                        <w:txbxContent>
                          <w:p w:rsidR="00785195" w:rsidRDefault="00785195">
                            <w:r>
                              <w:t>Blue:  SR=.80</w:t>
                            </w:r>
                          </w:p>
                          <w:p w:rsidR="00896DB0" w:rsidRDefault="00896DB0">
                            <w:r>
                              <w:t>Red:  SR=.85</w:t>
                            </w:r>
                          </w:p>
                          <w:p w:rsidR="00896DB0" w:rsidRDefault="00896DB0">
                            <w:r>
                              <w:t>Orange:  SR=.90</w:t>
                            </w:r>
                          </w:p>
                          <w:p w:rsidR="00896DB0" w:rsidRDefault="00896DB0">
                            <w:r>
                              <w:t xml:space="preserve">Black:  </w:t>
                            </w:r>
                            <m:oMath>
                              <m:r>
                                <w:rPr>
                                  <w:rFonts w:ascii="Cambria Math" w:hAnsi="Cambria Math"/>
                                </w:rPr>
                                <m:t>β</m:t>
                              </m:r>
                              <m:sSub>
                                <m:sSubPr>
                                  <m:ctrlPr>
                                    <w:rPr>
                                      <w:rFonts w:ascii="Cambria Math" w:hAnsi="Cambria Math"/>
                                      <w:i/>
                                    </w:rPr>
                                  </m:ctrlPr>
                                </m:sSubPr>
                                <m:e>
                                  <m:r>
                                    <w:rPr>
                                      <w:rFonts w:ascii="Cambria Math" w:hAnsi="Cambria Math"/>
                                    </w:rPr>
                                    <m:t>e</m:t>
                                  </m:r>
                                </m:e>
                                <m:sub>
                                  <m:r>
                                    <w:rPr>
                                      <w:rFonts w:ascii="Cambria Math" w:hAnsi="Cambria Math"/>
                                    </w:rPr>
                                    <m:t>i</m:t>
                                  </m:r>
                                </m:sub>
                              </m:sSub>
                            </m:oMath>
                          </w:p>
                          <w:p w:rsidR="00896DB0" w:rsidRDefault="00896DB0"/>
                          <w:p w:rsidR="00896DB0" w:rsidRDefault="00896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78pt;margin-top:63.5pt;width:88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" fillcolor="white [3201]" strokeweight=".5pt">
                <v:textbox>
                  <w:txbxContent>
                    <w:p w:rsidR="00785195" w:rsidRDefault="00785195">
                      <w:r>
                        <w:t>Blue:  SR=.80</w:t>
                      </w:r>
                    </w:p>
                    <w:p w:rsidR="00896DB0" w:rsidRDefault="00896DB0">
                      <w:r>
                        <w:t>Red:  SR=.85</w:t>
                      </w:r>
                    </w:p>
                    <w:p w:rsidR="00896DB0" w:rsidRDefault="00896DB0">
                      <w:r>
                        <w:t>Orange:  SR=.90</w:t>
                      </w:r>
                    </w:p>
                    <w:p w:rsidR="00896DB0" w:rsidRDefault="00896DB0">
                      <w:r>
                        <w:t xml:space="preserve">Black:  </w:t>
                      </w:r>
                      <m:oMath>
                        <m:r>
                          <w:rPr>
                            <w:rFonts w:ascii="Cambria Math" w:hAnsi="Cambria Math"/>
                          </w:rPr>
                          <m:t>β</m:t>
                        </m:r>
                        <m:sSub>
                          <m:sSubPr>
                            <m:ctrlPr>
                              <w:rPr>
                                <w:rFonts w:ascii="Cambria Math" w:hAnsi="Cambria Math"/>
                                <w:i/>
                              </w:rPr>
                            </m:ctrlPr>
                          </m:sSubPr>
                          <m:e>
                            <m:r>
                              <w:rPr>
                                <w:rFonts w:ascii="Cambria Math" w:hAnsi="Cambria Math"/>
                              </w:rPr>
                              <m:t>e</m:t>
                            </m:r>
                          </m:e>
                          <m:sub>
                            <m:r>
                              <w:rPr>
                                <w:rFonts w:ascii="Cambria Math" w:hAnsi="Cambria Math"/>
                              </w:rPr>
                              <m:t>i</m:t>
                            </m:r>
                          </m:sub>
                        </m:sSub>
                      </m:oMath>
                    </w:p>
                    <w:p w:rsidR="00896DB0" w:rsidRDefault="00896DB0"/>
                    <w:p w:rsidR="00896DB0" w:rsidRDefault="00896DB0"/>
                  </w:txbxContent>
                </v:textbox>
              </v:shape>
            </w:pict>
          </mc:Fallback>
        </mc:AlternateContent>
      </w:r>
      <w:r w:rsidR="00A4160D">
        <w:rPr>
          <w:noProof/>
        </w:rPr>
        <w:drawing>
          <wp:inline distT="0" distB="0" distL="0" distR="0" wp14:anchorId="13FCC3F1" wp14:editId="422B21D5">
            <wp:extent cx="3340100" cy="33334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7110" cy="3350462"/>
                    </a:xfrm>
                    <a:prstGeom prst="rect">
                      <a:avLst/>
                    </a:prstGeom>
                  </pic:spPr>
                </pic:pic>
              </a:graphicData>
            </a:graphic>
          </wp:inline>
        </w:drawing>
      </w:r>
      <w:bookmarkStart w:id="2" w:name="_GoBack"/>
      <w:bookmarkEnd w:id="2"/>
    </w:p>
    <w:p w:rsidR="00A4160D" w:rsidRDefault="00A4160D" w:rsidP="00F227E7">
      <w:pPr>
        <w:spacing w:after="0"/>
        <w:rPr>
          <w:rFonts w:ascii="Times New Roman" w:hAnsi="Times New Roman" w:cs="Times New Roman"/>
          <w:sz w:val="24"/>
          <w:szCs w:val="24"/>
        </w:rPr>
      </w:pPr>
      <w:r>
        <w:rPr>
          <w:rFonts w:ascii="Times New Roman" w:hAnsi="Times New Roman" w:cs="Times New Roman"/>
          <w:sz w:val="24"/>
          <w:szCs w:val="24"/>
        </w:rPr>
        <w:t xml:space="preserve">Figure </w:t>
      </w:r>
      <w:r w:rsidR="00043759">
        <w:rPr>
          <w:rFonts w:ascii="Times New Roman" w:hAnsi="Times New Roman" w:cs="Times New Roman"/>
          <w:sz w:val="24"/>
          <w:szCs w:val="24"/>
        </w:rPr>
        <w:t>2</w:t>
      </w:r>
      <w:r>
        <w:rPr>
          <w:rFonts w:ascii="Times New Roman" w:hAnsi="Times New Roman" w:cs="Times New Roman"/>
          <w:sz w:val="24"/>
          <w:szCs w:val="24"/>
        </w:rPr>
        <w:t>:  Weibull Probability Plot Using R Code</w:t>
      </w:r>
    </w:p>
    <w:p w:rsidR="00A4160D" w:rsidRDefault="00A4160D" w:rsidP="00F227E7">
      <w:pPr>
        <w:spacing w:after="0"/>
        <w:rPr>
          <w:rFonts w:ascii="Times New Roman" w:hAnsi="Times New Roman" w:cs="Times New Roman"/>
          <w:sz w:val="24"/>
          <w:szCs w:val="24"/>
        </w:rPr>
      </w:pPr>
    </w:p>
    <w:p w:rsidR="00A4160D" w:rsidRDefault="00A4160D" w:rsidP="00F227E7">
      <w:pPr>
        <w:spacing w:after="0"/>
        <w:rPr>
          <w:rFonts w:ascii="Times New Roman" w:hAnsi="Times New Roman" w:cs="Times New Roman"/>
          <w:sz w:val="24"/>
          <w:szCs w:val="24"/>
        </w:rPr>
      </w:pPr>
      <w:r>
        <w:rPr>
          <w:noProof/>
        </w:rPr>
        <w:drawing>
          <wp:inline distT="0" distB="0" distL="0" distR="0" wp14:anchorId="04F0FF5C" wp14:editId="733B2EFF">
            <wp:extent cx="3378200" cy="294569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4675" cy="2960063"/>
                    </a:xfrm>
                    <a:prstGeom prst="rect">
                      <a:avLst/>
                    </a:prstGeom>
                  </pic:spPr>
                </pic:pic>
              </a:graphicData>
            </a:graphic>
          </wp:inline>
        </w:drawing>
      </w:r>
    </w:p>
    <w:p w:rsidR="00A4160D" w:rsidRDefault="00A4160D" w:rsidP="00F227E7">
      <w:pPr>
        <w:spacing w:after="0"/>
        <w:rPr>
          <w:rFonts w:ascii="Times New Roman" w:hAnsi="Times New Roman" w:cs="Times New Roman"/>
          <w:sz w:val="24"/>
          <w:szCs w:val="24"/>
        </w:rPr>
      </w:pPr>
      <w:r>
        <w:rPr>
          <w:rFonts w:ascii="Times New Roman" w:hAnsi="Times New Roman" w:cs="Times New Roman"/>
          <w:sz w:val="24"/>
          <w:szCs w:val="24"/>
        </w:rPr>
        <w:t xml:space="preserve">Figure </w:t>
      </w:r>
      <w:r w:rsidR="00043759">
        <w:rPr>
          <w:rFonts w:ascii="Times New Roman" w:hAnsi="Times New Roman" w:cs="Times New Roman"/>
          <w:sz w:val="24"/>
          <w:szCs w:val="24"/>
        </w:rPr>
        <w:t>3</w:t>
      </w:r>
      <w:r>
        <w:rPr>
          <w:rFonts w:ascii="Times New Roman" w:hAnsi="Times New Roman" w:cs="Times New Roman"/>
          <w:sz w:val="24"/>
          <w:szCs w:val="24"/>
        </w:rPr>
        <w:t xml:space="preserve">:  </w:t>
      </w:r>
      <w:r w:rsidR="00D754E5">
        <w:rPr>
          <w:rFonts w:ascii="Times New Roman" w:hAnsi="Times New Roman" w:cs="Times New Roman"/>
          <w:sz w:val="24"/>
          <w:szCs w:val="24"/>
        </w:rPr>
        <w:t xml:space="preserve">Standardized </w:t>
      </w:r>
      <w:r>
        <w:rPr>
          <w:rFonts w:ascii="Times New Roman" w:hAnsi="Times New Roman" w:cs="Times New Roman"/>
          <w:sz w:val="24"/>
          <w:szCs w:val="24"/>
        </w:rPr>
        <w:t>Residual versus Predicted Residual Plot</w:t>
      </w:r>
    </w:p>
    <w:p w:rsidR="00043759" w:rsidRDefault="00043759" w:rsidP="00F227E7">
      <w:pPr>
        <w:spacing w:after="0"/>
        <w:rPr>
          <w:rFonts w:ascii="Times New Roman" w:hAnsi="Times New Roman" w:cs="Times New Roman"/>
          <w:sz w:val="24"/>
          <w:szCs w:val="24"/>
        </w:rPr>
      </w:pPr>
    </w:p>
    <w:p w:rsidR="00A4160D" w:rsidRDefault="00A4160D" w:rsidP="00F227E7">
      <w:pPr>
        <w:spacing w:after="0"/>
        <w:rPr>
          <w:rFonts w:ascii="Times New Roman" w:hAnsi="Times New Roman" w:cs="Times New Roman"/>
          <w:sz w:val="24"/>
          <w:szCs w:val="24"/>
        </w:rPr>
      </w:pPr>
    </w:p>
    <w:p w:rsidR="00A4160D" w:rsidRDefault="00A4160D" w:rsidP="00F227E7">
      <w:pPr>
        <w:spacing w:after="0"/>
        <w:rPr>
          <w:rFonts w:ascii="Times New Roman" w:hAnsi="Times New Roman" w:cs="Times New Roman"/>
          <w:sz w:val="24"/>
          <w:szCs w:val="24"/>
        </w:rPr>
      </w:pPr>
      <w:r>
        <w:rPr>
          <w:noProof/>
        </w:rPr>
        <w:lastRenderedPageBreak/>
        <w:drawing>
          <wp:inline distT="0" distB="0" distL="0" distR="0" wp14:anchorId="5134DFAE" wp14:editId="6CD74543">
            <wp:extent cx="3480960" cy="30353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7276" cy="3049527"/>
                    </a:xfrm>
                    <a:prstGeom prst="rect">
                      <a:avLst/>
                    </a:prstGeom>
                  </pic:spPr>
                </pic:pic>
              </a:graphicData>
            </a:graphic>
          </wp:inline>
        </w:drawing>
      </w:r>
    </w:p>
    <w:p w:rsidR="00A4160D" w:rsidRDefault="00A4160D" w:rsidP="00F227E7">
      <w:pPr>
        <w:spacing w:after="0"/>
        <w:rPr>
          <w:rFonts w:ascii="Times New Roman" w:hAnsi="Times New Roman" w:cs="Times New Roman"/>
          <w:sz w:val="24"/>
          <w:szCs w:val="24"/>
        </w:rPr>
      </w:pPr>
      <w:r>
        <w:rPr>
          <w:rFonts w:ascii="Times New Roman" w:hAnsi="Times New Roman" w:cs="Times New Roman"/>
          <w:sz w:val="24"/>
          <w:szCs w:val="24"/>
        </w:rPr>
        <w:t xml:space="preserve">Figure </w:t>
      </w:r>
      <w:r w:rsidR="00D754E5">
        <w:rPr>
          <w:rFonts w:ascii="Times New Roman" w:hAnsi="Times New Roman" w:cs="Times New Roman"/>
          <w:sz w:val="24"/>
          <w:szCs w:val="24"/>
        </w:rPr>
        <w:t>4</w:t>
      </w:r>
      <w:r>
        <w:rPr>
          <w:rFonts w:ascii="Times New Roman" w:hAnsi="Times New Roman" w:cs="Times New Roman"/>
          <w:sz w:val="24"/>
          <w:szCs w:val="24"/>
        </w:rPr>
        <w:t xml:space="preserve">:  </w:t>
      </w:r>
      <w:r w:rsidR="00D754E5">
        <w:rPr>
          <w:rFonts w:ascii="Times New Roman" w:hAnsi="Times New Roman" w:cs="Times New Roman"/>
          <w:sz w:val="24"/>
          <w:szCs w:val="24"/>
        </w:rPr>
        <w:t xml:space="preserve">Standardized </w:t>
      </w:r>
      <w:r>
        <w:rPr>
          <w:rFonts w:ascii="Times New Roman" w:hAnsi="Times New Roman" w:cs="Times New Roman"/>
          <w:sz w:val="24"/>
          <w:szCs w:val="24"/>
        </w:rPr>
        <w:t>Residual versus Stress Ratio</w:t>
      </w:r>
    </w:p>
    <w:p w:rsidR="00D754E5" w:rsidRDefault="00D754E5" w:rsidP="00F227E7">
      <w:pPr>
        <w:spacing w:after="0"/>
        <w:rPr>
          <w:rFonts w:ascii="Times New Roman" w:hAnsi="Times New Roman" w:cs="Times New Roman"/>
          <w:sz w:val="24"/>
          <w:szCs w:val="24"/>
        </w:rPr>
      </w:pPr>
    </w:p>
    <w:p w:rsidR="00D754E5" w:rsidRDefault="00D754E5" w:rsidP="00F227E7">
      <w:pPr>
        <w:spacing w:after="0"/>
        <w:rPr>
          <w:rFonts w:ascii="Times New Roman" w:hAnsi="Times New Roman" w:cs="Times New Roman"/>
          <w:sz w:val="24"/>
          <w:szCs w:val="24"/>
        </w:rPr>
      </w:pPr>
      <w:r>
        <w:rPr>
          <w:noProof/>
        </w:rPr>
        <w:drawing>
          <wp:inline distT="0" distB="0" distL="0" distR="0" wp14:anchorId="18375EE6" wp14:editId="1EB6FD4B">
            <wp:extent cx="3562685" cy="286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8696" cy="2892798"/>
                    </a:xfrm>
                    <a:prstGeom prst="rect">
                      <a:avLst/>
                    </a:prstGeom>
                  </pic:spPr>
                </pic:pic>
              </a:graphicData>
            </a:graphic>
          </wp:inline>
        </w:drawing>
      </w:r>
    </w:p>
    <w:p w:rsidR="00D754E5" w:rsidRPr="00B50184" w:rsidRDefault="00D754E5" w:rsidP="00F227E7">
      <w:pPr>
        <w:spacing w:after="0"/>
        <w:rPr>
          <w:rFonts w:ascii="Times New Roman" w:hAnsi="Times New Roman" w:cs="Times New Roman"/>
          <w:sz w:val="24"/>
          <w:szCs w:val="24"/>
        </w:rPr>
      </w:pPr>
      <w:r>
        <w:rPr>
          <w:rFonts w:ascii="Times New Roman" w:hAnsi="Times New Roman" w:cs="Times New Roman"/>
          <w:sz w:val="24"/>
          <w:szCs w:val="24"/>
        </w:rPr>
        <w:t>Figure 5:  Standard</w:t>
      </w:r>
      <w:r w:rsidR="001F7EA6">
        <w:rPr>
          <w:rFonts w:ascii="Times New Roman" w:hAnsi="Times New Roman" w:cs="Times New Roman"/>
          <w:sz w:val="24"/>
          <w:szCs w:val="24"/>
        </w:rPr>
        <w:t>ized Residuals versus Serial Number (Time Plot</w:t>
      </w:r>
      <w:r w:rsidR="00AF2923">
        <w:rPr>
          <w:rFonts w:ascii="Times New Roman" w:hAnsi="Times New Roman" w:cs="Times New Roman"/>
          <w:sz w:val="24"/>
          <w:szCs w:val="24"/>
        </w:rPr>
        <w:t xml:space="preserve"> </w:t>
      </w:r>
      <w:r w:rsidR="00C32627">
        <w:rPr>
          <w:rFonts w:ascii="Times New Roman" w:hAnsi="Times New Roman" w:cs="Times New Roman"/>
          <w:sz w:val="24"/>
          <w:szCs w:val="24"/>
        </w:rPr>
        <w:t>in Order of Production</w:t>
      </w:r>
      <w:r w:rsidR="00AF2923">
        <w:rPr>
          <w:rFonts w:ascii="Times New Roman" w:hAnsi="Times New Roman" w:cs="Times New Roman"/>
          <w:sz w:val="24"/>
          <w:szCs w:val="24"/>
        </w:rPr>
        <w:t>)</w:t>
      </w:r>
    </w:p>
    <w:sectPr w:rsidR="00D754E5" w:rsidRPr="00B5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36082"/>
    <w:multiLevelType w:val="hybridMultilevel"/>
    <w:tmpl w:val="355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E7"/>
    <w:rsid w:val="00043759"/>
    <w:rsid w:val="00102737"/>
    <w:rsid w:val="0013400B"/>
    <w:rsid w:val="001F7EA6"/>
    <w:rsid w:val="00206298"/>
    <w:rsid w:val="00262D83"/>
    <w:rsid w:val="002D4C23"/>
    <w:rsid w:val="003807BA"/>
    <w:rsid w:val="003E1E27"/>
    <w:rsid w:val="004317BC"/>
    <w:rsid w:val="004337AE"/>
    <w:rsid w:val="004879C4"/>
    <w:rsid w:val="005A4CD7"/>
    <w:rsid w:val="0063473A"/>
    <w:rsid w:val="006F0FEA"/>
    <w:rsid w:val="00781822"/>
    <w:rsid w:val="00785195"/>
    <w:rsid w:val="007C2900"/>
    <w:rsid w:val="007D7064"/>
    <w:rsid w:val="00873960"/>
    <w:rsid w:val="00892BFF"/>
    <w:rsid w:val="00896DB0"/>
    <w:rsid w:val="008B42ED"/>
    <w:rsid w:val="009D6FA8"/>
    <w:rsid w:val="00A21898"/>
    <w:rsid w:val="00A4160D"/>
    <w:rsid w:val="00A85B25"/>
    <w:rsid w:val="00A86E4F"/>
    <w:rsid w:val="00AC2D14"/>
    <w:rsid w:val="00AF2923"/>
    <w:rsid w:val="00B01447"/>
    <w:rsid w:val="00B04676"/>
    <w:rsid w:val="00B50184"/>
    <w:rsid w:val="00B51F87"/>
    <w:rsid w:val="00BD0D73"/>
    <w:rsid w:val="00C32627"/>
    <w:rsid w:val="00C60EDB"/>
    <w:rsid w:val="00CB2B5C"/>
    <w:rsid w:val="00CE187A"/>
    <w:rsid w:val="00D754E5"/>
    <w:rsid w:val="00DE52B8"/>
    <w:rsid w:val="00E24109"/>
    <w:rsid w:val="00E772FF"/>
    <w:rsid w:val="00F227E7"/>
    <w:rsid w:val="00F31E09"/>
    <w:rsid w:val="00F857E6"/>
    <w:rsid w:val="00FB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6FB5"/>
  <w15:chartTrackingRefBased/>
  <w15:docId w15:val="{30FB8417-AA89-48E8-9466-B31B8323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D83"/>
    <w:rPr>
      <w:color w:val="808080"/>
    </w:rPr>
  </w:style>
  <w:style w:type="paragraph" w:styleId="ListParagraph">
    <w:name w:val="List Paragraph"/>
    <w:basedOn w:val="Normal"/>
    <w:uiPriority w:val="34"/>
    <w:qFormat/>
    <w:rsid w:val="00C6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4AF8-F191-4D65-80DE-0C6E8561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Vining</dc:creator>
  <cp:keywords/>
  <dc:description/>
  <cp:lastModifiedBy>Geoff Vining</cp:lastModifiedBy>
  <cp:revision>23</cp:revision>
  <dcterms:created xsi:type="dcterms:W3CDTF">2022-06-16T09:04:00Z</dcterms:created>
  <dcterms:modified xsi:type="dcterms:W3CDTF">2022-06-21T14:45:00Z</dcterms:modified>
</cp:coreProperties>
</file>